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8311C" w14:textId="0BEC87E3" w:rsidR="00631A97" w:rsidRDefault="00360312" w:rsidP="0063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подготовки к промежуточной аттестации</w:t>
      </w:r>
      <w:r w:rsidR="00F13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A90F5EF" w14:textId="77777777" w:rsidR="00360312" w:rsidRPr="00901517" w:rsidRDefault="00F1330A" w:rsidP="00631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631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дифференцированный зачет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3637A7EB" w14:textId="77777777" w:rsidR="0051114B" w:rsidRPr="00901517" w:rsidRDefault="0051114B" w:rsidP="00360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14:paraId="1031B0E6" w14:textId="77777777" w:rsidR="005356EA" w:rsidRPr="002669D1" w:rsidRDefault="00901517" w:rsidP="005356E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69D1">
        <w:rPr>
          <w:rFonts w:ascii="Times New Roman" w:hAnsi="Times New Roman" w:cs="Times New Roman"/>
          <w:b/>
          <w:sz w:val="28"/>
          <w:szCs w:val="28"/>
        </w:rPr>
        <w:t>Специальность  31.02.0</w:t>
      </w:r>
      <w:r w:rsidR="00631A97" w:rsidRPr="002669D1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Pr="002669D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31A97" w:rsidRPr="002669D1">
        <w:rPr>
          <w:rFonts w:ascii="Times New Roman" w:hAnsi="Times New Roman" w:cs="Times New Roman"/>
          <w:b/>
          <w:sz w:val="28"/>
          <w:szCs w:val="28"/>
        </w:rPr>
        <w:t>Лабораторная диагностика</w:t>
      </w:r>
      <w:r w:rsidRPr="002669D1">
        <w:rPr>
          <w:rFonts w:ascii="Times New Roman" w:hAnsi="Times New Roman" w:cs="Times New Roman"/>
          <w:b/>
          <w:sz w:val="28"/>
          <w:szCs w:val="28"/>
        </w:rPr>
        <w:t>»</w:t>
      </w:r>
    </w:p>
    <w:p w14:paraId="5D5C28D1" w14:textId="0B05A570" w:rsidR="00901517" w:rsidRPr="002669D1" w:rsidRDefault="00901517" w:rsidP="005356E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7ECF">
        <w:rPr>
          <w:rFonts w:ascii="Times New Roman" w:hAnsi="Times New Roman" w:cs="Times New Roman"/>
          <w:sz w:val="28"/>
          <w:szCs w:val="28"/>
          <w:u w:val="single"/>
        </w:rPr>
        <w:t>ОП</w:t>
      </w:r>
      <w:r w:rsidR="00D47957" w:rsidRPr="007B7ECF">
        <w:rPr>
          <w:rFonts w:ascii="Times New Roman" w:hAnsi="Times New Roman" w:cs="Times New Roman"/>
          <w:sz w:val="28"/>
          <w:szCs w:val="28"/>
          <w:u w:val="single"/>
        </w:rPr>
        <w:t>Ц</w:t>
      </w:r>
      <w:r w:rsidRPr="007B7EC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C75F2" w:rsidRPr="007B7ECF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7B7ECF">
        <w:rPr>
          <w:rFonts w:ascii="Times New Roman" w:hAnsi="Times New Roman" w:cs="Times New Roman"/>
          <w:sz w:val="28"/>
          <w:szCs w:val="28"/>
          <w:u w:val="single"/>
        </w:rPr>
        <w:t xml:space="preserve"> «Генетика человека с основами медицинской генетики</w:t>
      </w:r>
      <w:r w:rsidRPr="002669D1">
        <w:rPr>
          <w:rFonts w:ascii="Times New Roman" w:hAnsi="Times New Roman" w:cs="Times New Roman"/>
          <w:sz w:val="28"/>
          <w:szCs w:val="28"/>
        </w:rPr>
        <w:t>»</w:t>
      </w:r>
    </w:p>
    <w:p w14:paraId="3396BBC9" w14:textId="77777777" w:rsidR="00DE3225" w:rsidRPr="002669D1" w:rsidRDefault="00DE3225" w:rsidP="003603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AECA0A" w14:textId="6B9DB319" w:rsidR="00360312" w:rsidRPr="005B2567" w:rsidRDefault="00360312" w:rsidP="0051114B">
      <w:pPr>
        <w:ind w:left="240" w:right="9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5B2567">
        <w:rPr>
          <w:rFonts w:ascii="Times New Roman" w:eastAsia="Calibri" w:hAnsi="Times New Roman" w:cs="Times New Roman"/>
          <w:bCs/>
          <w:sz w:val="24"/>
          <w:szCs w:val="24"/>
        </w:rPr>
        <w:t xml:space="preserve">Задания теоретической части составлены в соответствии с </w:t>
      </w:r>
      <w:r w:rsidR="003B64F7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Pr="005B2567">
        <w:rPr>
          <w:rFonts w:ascii="Times New Roman" w:eastAsia="Calibri" w:hAnsi="Times New Roman" w:cs="Times New Roman"/>
          <w:bCs/>
          <w:sz w:val="24"/>
          <w:szCs w:val="24"/>
        </w:rPr>
        <w:t xml:space="preserve">абочей программой </w:t>
      </w:r>
    </w:p>
    <w:p w14:paraId="2489A811" w14:textId="77777777" w:rsidR="00360312" w:rsidRPr="002669D1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6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заданий теоретической части зачета (билета)</w:t>
      </w:r>
    </w:p>
    <w:p w14:paraId="50016420" w14:textId="77777777" w:rsidR="00360312" w:rsidRPr="002669D1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6AF232" w14:textId="77777777" w:rsidR="00DE3225" w:rsidRPr="002669D1" w:rsidRDefault="000277AC" w:rsidP="00DE3225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69D1">
        <w:rPr>
          <w:rFonts w:ascii="Times New Roman" w:hAnsi="Times New Roman" w:cs="Times New Roman"/>
          <w:sz w:val="28"/>
          <w:szCs w:val="28"/>
        </w:rPr>
        <w:t>1.История развития и достижения генетики.</w:t>
      </w:r>
      <w:r w:rsidR="00DE3225" w:rsidRPr="002669D1">
        <w:rPr>
          <w:rFonts w:ascii="Times New Roman" w:hAnsi="Times New Roman" w:cs="Times New Roman"/>
          <w:sz w:val="28"/>
          <w:szCs w:val="28"/>
        </w:rPr>
        <w:t xml:space="preserve"> Генная инженерия: определение, задачи, значение в медицине.</w:t>
      </w:r>
    </w:p>
    <w:p w14:paraId="01DA4873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2. </w:t>
      </w:r>
      <w:r w:rsidR="007D008E" w:rsidRPr="002669D1">
        <w:rPr>
          <w:rFonts w:ascii="Times New Roman" w:eastAsia="Calibri" w:hAnsi="Times New Roman" w:cs="Times New Roman"/>
          <w:sz w:val="28"/>
          <w:szCs w:val="28"/>
        </w:rPr>
        <w:t xml:space="preserve">Строение и </w:t>
      </w:r>
      <w:proofErr w:type="gramStart"/>
      <w:r w:rsidR="007D008E" w:rsidRPr="002669D1">
        <w:rPr>
          <w:rFonts w:ascii="Times New Roman" w:eastAsia="Calibri" w:hAnsi="Times New Roman" w:cs="Times New Roman"/>
          <w:sz w:val="28"/>
          <w:szCs w:val="28"/>
        </w:rPr>
        <w:t>функции  эукариотической</w:t>
      </w:r>
      <w:proofErr w:type="gramEnd"/>
      <w:r w:rsidR="007D008E" w:rsidRPr="002669D1">
        <w:rPr>
          <w:rFonts w:ascii="Times New Roman" w:eastAsia="Calibri" w:hAnsi="Times New Roman" w:cs="Times New Roman"/>
          <w:sz w:val="28"/>
          <w:szCs w:val="28"/>
        </w:rPr>
        <w:t xml:space="preserve"> клетки</w:t>
      </w:r>
      <w:r w:rsidR="007D008E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2669D1">
        <w:rPr>
          <w:rFonts w:ascii="Times New Roman" w:hAnsi="Times New Roman" w:cs="Times New Roman"/>
          <w:sz w:val="28"/>
          <w:szCs w:val="28"/>
        </w:rPr>
        <w:t>Кариотип. Хромосомы: строение</w:t>
      </w:r>
      <w:r w:rsidR="00D47957" w:rsidRPr="002669D1">
        <w:rPr>
          <w:rFonts w:ascii="Times New Roman" w:hAnsi="Times New Roman" w:cs="Times New Roman"/>
          <w:sz w:val="28"/>
          <w:szCs w:val="28"/>
        </w:rPr>
        <w:t>, классификация и типы хромосом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F125A" w:rsidRPr="002669D1">
        <w:rPr>
          <w:rFonts w:ascii="Times New Roman" w:hAnsi="Times New Roman" w:cs="Times New Roman"/>
          <w:sz w:val="28"/>
          <w:szCs w:val="28"/>
        </w:rPr>
        <w:t>правила</w:t>
      </w:r>
      <w:r w:rsidR="00D47957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хромосом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>.</w:t>
      </w:r>
      <w:r w:rsidR="00CF125A" w:rsidRPr="002669D1">
        <w:rPr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Гаплоидные и диплоидные клетки.</w:t>
      </w:r>
    </w:p>
    <w:p w14:paraId="2E1A26EA" w14:textId="77777777" w:rsidR="00DE3225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3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2669D1">
        <w:rPr>
          <w:rFonts w:ascii="Times New Roman" w:hAnsi="Times New Roman" w:cs="Times New Roman"/>
          <w:sz w:val="28"/>
          <w:szCs w:val="28"/>
        </w:rPr>
        <w:t>Нуклеиновые кислоты. ДНК, строение, функции, свойства</w:t>
      </w:r>
      <w:r w:rsidR="007D008E" w:rsidRPr="002669D1">
        <w:rPr>
          <w:rFonts w:ascii="Times New Roman" w:hAnsi="Times New Roman" w:cs="Times New Roman"/>
          <w:sz w:val="28"/>
          <w:szCs w:val="28"/>
        </w:rPr>
        <w:t>.</w:t>
      </w:r>
      <w:r w:rsidR="007D008E" w:rsidRPr="002669D1">
        <w:rPr>
          <w:rFonts w:ascii="Times New Roman" w:eastAsia="Calibri" w:hAnsi="Times New Roman" w:cs="Times New Roman"/>
          <w:sz w:val="28"/>
          <w:szCs w:val="28"/>
        </w:rPr>
        <w:t xml:space="preserve"> Репарация. Редупликация</w:t>
      </w:r>
      <w:r w:rsidR="00D47957" w:rsidRPr="002669D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C53AF42" w14:textId="77777777" w:rsidR="000277AC" w:rsidRPr="002669D1" w:rsidRDefault="000277AC" w:rsidP="00DE3225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4.</w:t>
      </w:r>
      <w:r w:rsidR="00D47957" w:rsidRPr="002669D1">
        <w:rPr>
          <w:rFonts w:ascii="Times New Roman" w:hAnsi="Times New Roman" w:cs="Times New Roman"/>
          <w:sz w:val="28"/>
          <w:szCs w:val="28"/>
        </w:rPr>
        <w:t xml:space="preserve"> Нуклеиновые кислоты.</w:t>
      </w:r>
      <w:r w:rsidR="00DE3225" w:rsidRPr="002669D1">
        <w:rPr>
          <w:rFonts w:ascii="Times New Roman" w:hAnsi="Times New Roman" w:cs="Times New Roman"/>
          <w:sz w:val="28"/>
          <w:szCs w:val="28"/>
        </w:rPr>
        <w:t xml:space="preserve"> Строение и функции РНК. Экспрессия генов</w:t>
      </w:r>
      <w:r w:rsidR="00903A47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7177560F" w14:textId="77777777"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5</w:t>
      </w:r>
      <w:r w:rsidR="000277AC" w:rsidRPr="002669D1">
        <w:rPr>
          <w:rFonts w:ascii="Times New Roman" w:hAnsi="Times New Roman" w:cs="Times New Roman"/>
          <w:sz w:val="28"/>
          <w:szCs w:val="28"/>
        </w:rPr>
        <w:t>. Генетический код, его свойства</w:t>
      </w:r>
      <w:r w:rsidR="00F930C1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="000277AC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0A2D6A8C" w14:textId="77777777"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6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.  </w:t>
      </w:r>
      <w:r w:rsidR="00CF125A" w:rsidRPr="002669D1">
        <w:rPr>
          <w:rFonts w:ascii="Times New Roman" w:hAnsi="Times New Roman" w:cs="Times New Roman"/>
          <w:sz w:val="28"/>
          <w:szCs w:val="28"/>
        </w:rPr>
        <w:t>Кариотип. Кариограмма. Половой хроматин. Дать определение терминам, раскрыть их значение, привести примеры</w:t>
      </w:r>
      <w:r w:rsidR="00B741F1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0B5D4252" w14:textId="77777777" w:rsidR="00903A47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7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. Жизненный цикл клетки. 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Интерфаза. </w:t>
      </w:r>
      <w:r w:rsidR="00903A47" w:rsidRPr="002669D1">
        <w:rPr>
          <w:rFonts w:ascii="Times New Roman" w:hAnsi="Times New Roman" w:cs="Times New Roman"/>
          <w:sz w:val="28"/>
          <w:szCs w:val="28"/>
        </w:rPr>
        <w:t>Способы деления эукариотических клеток.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C605E1" w14:textId="77777777"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8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901517" w:rsidRPr="002669D1">
        <w:rPr>
          <w:rFonts w:ascii="Times New Roman" w:hAnsi="Times New Roman" w:cs="Times New Roman"/>
          <w:sz w:val="28"/>
          <w:szCs w:val="28"/>
        </w:rPr>
        <w:t>Митоз и его фазы.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  </w:t>
      </w:r>
      <w:r w:rsidR="00901517" w:rsidRPr="002669D1">
        <w:rPr>
          <w:rFonts w:ascii="Times New Roman" w:hAnsi="Times New Roman" w:cs="Times New Roman"/>
          <w:sz w:val="28"/>
          <w:szCs w:val="28"/>
        </w:rPr>
        <w:t>Определение,</w:t>
      </w:r>
      <w:r w:rsidR="000277AC" w:rsidRPr="002669D1">
        <w:rPr>
          <w:rFonts w:ascii="Times New Roman" w:hAnsi="Times New Roman" w:cs="Times New Roman"/>
          <w:sz w:val="28"/>
          <w:szCs w:val="28"/>
        </w:rPr>
        <w:t xml:space="preserve"> биологическое значение.</w:t>
      </w:r>
    </w:p>
    <w:p w14:paraId="2EDC4428" w14:textId="77777777" w:rsidR="000277AC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9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901517" w:rsidRPr="002669D1">
        <w:rPr>
          <w:rFonts w:ascii="Times New Roman" w:hAnsi="Times New Roman" w:cs="Times New Roman"/>
          <w:sz w:val="28"/>
          <w:szCs w:val="28"/>
        </w:rPr>
        <w:t>Мейоз</w:t>
      </w:r>
      <w:r w:rsidR="00903A47" w:rsidRPr="002669D1">
        <w:rPr>
          <w:rFonts w:ascii="Times New Roman" w:hAnsi="Times New Roman" w:cs="Times New Roman"/>
          <w:sz w:val="28"/>
          <w:szCs w:val="28"/>
        </w:rPr>
        <w:t>,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его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фазы, определение</w:t>
      </w:r>
      <w:r w:rsidR="000277AC" w:rsidRPr="002669D1">
        <w:rPr>
          <w:rFonts w:ascii="Times New Roman" w:hAnsi="Times New Roman" w:cs="Times New Roman"/>
          <w:sz w:val="28"/>
          <w:szCs w:val="28"/>
        </w:rPr>
        <w:t>, значение.</w:t>
      </w:r>
    </w:p>
    <w:p w14:paraId="532F8DF1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0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Гаметогенез,  сперматогенез,  овогенез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. Определение, фазы, </w:t>
      </w:r>
      <w:r w:rsidR="00901517" w:rsidRPr="002669D1">
        <w:rPr>
          <w:rFonts w:ascii="Times New Roman" w:hAnsi="Times New Roman" w:cs="Times New Roman"/>
          <w:sz w:val="28"/>
          <w:szCs w:val="28"/>
        </w:rPr>
        <w:t>особенности</w:t>
      </w:r>
      <w:r w:rsidRPr="002669D1">
        <w:rPr>
          <w:rFonts w:ascii="Times New Roman" w:hAnsi="Times New Roman" w:cs="Times New Roman"/>
          <w:sz w:val="28"/>
          <w:szCs w:val="28"/>
        </w:rPr>
        <w:t>, значение.</w:t>
      </w:r>
    </w:p>
    <w:p w14:paraId="62654777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1</w:t>
      </w:r>
      <w:r w:rsidRPr="002669D1">
        <w:rPr>
          <w:rFonts w:ascii="Times New Roman" w:hAnsi="Times New Roman" w:cs="Times New Roman"/>
          <w:sz w:val="28"/>
          <w:szCs w:val="28"/>
        </w:rPr>
        <w:t xml:space="preserve">. </w:t>
      </w:r>
      <w:r w:rsidR="00903A47" w:rsidRPr="002669D1">
        <w:rPr>
          <w:rFonts w:ascii="Times New Roman" w:hAnsi="Times New Roman" w:cs="Times New Roman"/>
          <w:sz w:val="28"/>
          <w:szCs w:val="28"/>
        </w:rPr>
        <w:t>Моногибридное и дигибридное скрещивание, законы Г. Менделя. (</w:t>
      </w:r>
      <w:r w:rsidRPr="002669D1">
        <w:rPr>
          <w:rFonts w:ascii="Times New Roman" w:hAnsi="Times New Roman" w:cs="Times New Roman"/>
          <w:sz w:val="28"/>
          <w:szCs w:val="28"/>
        </w:rPr>
        <w:t>раскройте суть</w:t>
      </w:r>
      <w:r w:rsidR="00903A47" w:rsidRPr="002669D1">
        <w:rPr>
          <w:rFonts w:ascii="Times New Roman" w:hAnsi="Times New Roman" w:cs="Times New Roman"/>
          <w:sz w:val="28"/>
          <w:szCs w:val="28"/>
        </w:rPr>
        <w:t>)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6273962A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2</w:t>
      </w:r>
      <w:r w:rsidRPr="002669D1">
        <w:rPr>
          <w:rFonts w:ascii="Times New Roman" w:hAnsi="Times New Roman" w:cs="Times New Roman"/>
          <w:sz w:val="28"/>
          <w:szCs w:val="28"/>
        </w:rPr>
        <w:t xml:space="preserve">.  Хромосомная теория </w:t>
      </w:r>
      <w:r w:rsidR="00C12D82" w:rsidRPr="002669D1">
        <w:rPr>
          <w:rFonts w:ascii="Times New Roman" w:hAnsi="Times New Roman" w:cs="Times New Roman"/>
          <w:sz w:val="28"/>
          <w:szCs w:val="28"/>
        </w:rPr>
        <w:t xml:space="preserve">Т. </w:t>
      </w:r>
      <w:r w:rsidRPr="002669D1">
        <w:rPr>
          <w:rFonts w:ascii="Times New Roman" w:hAnsi="Times New Roman" w:cs="Times New Roman"/>
          <w:sz w:val="28"/>
          <w:szCs w:val="28"/>
        </w:rPr>
        <w:t>Моргана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903A47" w:rsidRPr="002669D1">
        <w:rPr>
          <w:rFonts w:ascii="Times New Roman" w:hAnsi="Times New Roman" w:cs="Times New Roman"/>
          <w:sz w:val="28"/>
          <w:szCs w:val="28"/>
        </w:rPr>
        <w:t>(</w:t>
      </w:r>
      <w:r w:rsidRPr="002669D1">
        <w:rPr>
          <w:rFonts w:ascii="Times New Roman" w:hAnsi="Times New Roman" w:cs="Times New Roman"/>
          <w:sz w:val="28"/>
          <w:szCs w:val="28"/>
        </w:rPr>
        <w:t>раскройте суть</w:t>
      </w:r>
      <w:r w:rsidR="00C12D82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="00903A47" w:rsidRPr="002669D1">
        <w:rPr>
          <w:rFonts w:ascii="Times New Roman" w:hAnsi="Times New Roman" w:cs="Times New Roman"/>
          <w:sz w:val="28"/>
          <w:szCs w:val="28"/>
        </w:rPr>
        <w:t>)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0754C5B8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</w:t>
      </w:r>
      <w:r w:rsidR="00F366CA" w:rsidRPr="002669D1">
        <w:rPr>
          <w:rFonts w:ascii="Times New Roman" w:hAnsi="Times New Roman" w:cs="Times New Roman"/>
          <w:sz w:val="28"/>
          <w:szCs w:val="28"/>
        </w:rPr>
        <w:t>3</w:t>
      </w:r>
      <w:r w:rsidRPr="002669D1">
        <w:rPr>
          <w:rFonts w:ascii="Times New Roman" w:hAnsi="Times New Roman" w:cs="Times New Roman"/>
          <w:sz w:val="28"/>
          <w:szCs w:val="28"/>
        </w:rPr>
        <w:t xml:space="preserve">.  Анализирующее скрещивание. Множественный аллелизм. Определение,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значение</w:t>
      </w:r>
      <w:r w:rsidR="0025122A" w:rsidRPr="002669D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5A31CC01" w14:textId="77777777" w:rsidR="00F366CA" w:rsidRPr="002669D1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14.  Взаимодействие аллельных и неаллельных генов</w:t>
      </w:r>
      <w:r w:rsidR="00B741F1" w:rsidRPr="002669D1">
        <w:rPr>
          <w:sz w:val="28"/>
          <w:szCs w:val="28"/>
        </w:rPr>
        <w:t xml:space="preserve"> </w:t>
      </w:r>
      <w:proofErr w:type="gramStart"/>
      <w:r w:rsidR="00B741F1" w:rsidRPr="002669D1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="00B741F1" w:rsidRPr="002669D1">
        <w:rPr>
          <w:rFonts w:ascii="Times New Roman" w:hAnsi="Times New Roman" w:cs="Times New Roman"/>
          <w:sz w:val="28"/>
          <w:szCs w:val="28"/>
        </w:rPr>
        <w:t xml:space="preserve"> примере кодоминирования)</w:t>
      </w:r>
    </w:p>
    <w:p w14:paraId="436C29FD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15.  Генеалогический метод в изучении наследственности человека. Его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901517" w:rsidRPr="002669D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этапы, </w:t>
      </w:r>
      <w:r w:rsidRPr="002669D1">
        <w:rPr>
          <w:rFonts w:ascii="Times New Roman" w:hAnsi="Times New Roman" w:cs="Times New Roman"/>
          <w:sz w:val="28"/>
          <w:szCs w:val="28"/>
        </w:rPr>
        <w:t xml:space="preserve"> значение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  </w:t>
      </w:r>
      <w:r w:rsidR="00D628D5" w:rsidRPr="002669D1">
        <w:rPr>
          <w:rFonts w:ascii="Times New Roman" w:hAnsi="Times New Roman" w:cs="Times New Roman"/>
          <w:sz w:val="28"/>
          <w:szCs w:val="28"/>
        </w:rPr>
        <w:t>в</w:t>
      </w:r>
      <w:r w:rsidR="00901517" w:rsidRPr="002669D1">
        <w:rPr>
          <w:rFonts w:ascii="Times New Roman" w:hAnsi="Times New Roman" w:cs="Times New Roman"/>
          <w:sz w:val="28"/>
          <w:szCs w:val="28"/>
        </w:rPr>
        <w:t xml:space="preserve"> медицин</w:t>
      </w:r>
      <w:r w:rsidR="00D628D5" w:rsidRPr="002669D1">
        <w:rPr>
          <w:rFonts w:ascii="Times New Roman" w:hAnsi="Times New Roman" w:cs="Times New Roman"/>
          <w:sz w:val="28"/>
          <w:szCs w:val="28"/>
        </w:rPr>
        <w:t>е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2793B0C5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16.  </w:t>
      </w:r>
      <w:r w:rsidR="00CF125A" w:rsidRPr="002669D1">
        <w:rPr>
          <w:rFonts w:ascii="Times New Roman" w:hAnsi="Times New Roman" w:cs="Times New Roman"/>
          <w:sz w:val="28"/>
          <w:szCs w:val="28"/>
        </w:rPr>
        <w:t>Типы наследования признаков у человека</w:t>
      </w:r>
      <w:r w:rsidR="00043D2E" w:rsidRPr="002669D1">
        <w:rPr>
          <w:rFonts w:ascii="Times New Roman" w:hAnsi="Times New Roman" w:cs="Times New Roman"/>
          <w:sz w:val="28"/>
          <w:szCs w:val="28"/>
        </w:rPr>
        <w:t xml:space="preserve"> и их критерии в </w:t>
      </w:r>
      <w:proofErr w:type="gramStart"/>
      <w:r w:rsidR="00043D2E" w:rsidRPr="002669D1">
        <w:rPr>
          <w:rFonts w:ascii="Times New Roman" w:hAnsi="Times New Roman" w:cs="Times New Roman"/>
          <w:sz w:val="28"/>
          <w:szCs w:val="28"/>
        </w:rPr>
        <w:t xml:space="preserve">генеалогии  </w:t>
      </w:r>
      <w:r w:rsidR="00CF125A" w:rsidRPr="002669D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примеры, </w:t>
      </w:r>
      <w:proofErr w:type="gramStart"/>
      <w:r w:rsidR="00901517" w:rsidRPr="002669D1">
        <w:rPr>
          <w:rFonts w:ascii="Times New Roman" w:hAnsi="Times New Roman" w:cs="Times New Roman"/>
          <w:sz w:val="28"/>
          <w:szCs w:val="28"/>
        </w:rPr>
        <w:t>значение  этих</w:t>
      </w:r>
      <w:proofErr w:type="gramEnd"/>
      <w:r w:rsidR="00901517" w:rsidRPr="002669D1">
        <w:rPr>
          <w:rFonts w:ascii="Times New Roman" w:hAnsi="Times New Roman" w:cs="Times New Roman"/>
          <w:sz w:val="28"/>
          <w:szCs w:val="28"/>
        </w:rPr>
        <w:t xml:space="preserve"> знаний для медицины</w:t>
      </w:r>
      <w:r w:rsidR="00CF125A" w:rsidRPr="002669D1">
        <w:rPr>
          <w:rFonts w:ascii="Times New Roman" w:hAnsi="Times New Roman" w:cs="Times New Roman"/>
          <w:sz w:val="28"/>
          <w:szCs w:val="28"/>
        </w:rPr>
        <w:t>)</w:t>
      </w:r>
      <w:r w:rsidR="00901517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67F13195" w14:textId="77777777" w:rsidR="000277AC" w:rsidRPr="002669D1" w:rsidRDefault="00CF125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17.  А</w:t>
      </w:r>
      <w:r w:rsidR="000277AC" w:rsidRPr="002669D1">
        <w:rPr>
          <w:rFonts w:ascii="Times New Roman" w:hAnsi="Times New Roman" w:cs="Times New Roman"/>
          <w:sz w:val="28"/>
          <w:szCs w:val="28"/>
        </w:rPr>
        <w:t>нтропогенетик</w:t>
      </w:r>
      <w:r w:rsidRPr="002669D1">
        <w:rPr>
          <w:rFonts w:ascii="Times New Roman" w:hAnsi="Times New Roman" w:cs="Times New Roman"/>
          <w:sz w:val="28"/>
          <w:szCs w:val="28"/>
        </w:rPr>
        <w:t xml:space="preserve">а, особенности, ее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 xml:space="preserve">методы:  </w:t>
      </w:r>
      <w:r w:rsidR="000277AC" w:rsidRPr="002669D1">
        <w:rPr>
          <w:rFonts w:ascii="Times New Roman" w:hAnsi="Times New Roman" w:cs="Times New Roman"/>
          <w:sz w:val="28"/>
          <w:szCs w:val="28"/>
        </w:rPr>
        <w:t>цитогенетический</w:t>
      </w:r>
      <w:proofErr w:type="gramEnd"/>
      <w:r w:rsidR="000277AC" w:rsidRPr="002669D1">
        <w:rPr>
          <w:rFonts w:ascii="Times New Roman" w:hAnsi="Times New Roman" w:cs="Times New Roman"/>
          <w:sz w:val="28"/>
          <w:szCs w:val="28"/>
        </w:rPr>
        <w:t>, биохимический</w:t>
      </w:r>
      <w:r w:rsidRPr="002669D1">
        <w:rPr>
          <w:rFonts w:ascii="Times New Roman" w:hAnsi="Times New Roman" w:cs="Times New Roman"/>
          <w:sz w:val="28"/>
          <w:szCs w:val="28"/>
        </w:rPr>
        <w:t xml:space="preserve"> –</w:t>
      </w:r>
      <w:r w:rsidR="0025122A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зн</w:t>
      </w:r>
      <w:r w:rsidR="000277AC" w:rsidRPr="002669D1">
        <w:rPr>
          <w:rFonts w:ascii="Times New Roman" w:hAnsi="Times New Roman" w:cs="Times New Roman"/>
          <w:sz w:val="28"/>
          <w:szCs w:val="28"/>
        </w:rPr>
        <w:t>ачение</w:t>
      </w:r>
      <w:r w:rsidRPr="002669D1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="000277AC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2B080DED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18.  Методы антропогенетики</w:t>
      </w:r>
      <w:r w:rsidR="00CF125A" w:rsidRPr="002669D1">
        <w:rPr>
          <w:rFonts w:ascii="Times New Roman" w:hAnsi="Times New Roman" w:cs="Times New Roman"/>
          <w:sz w:val="28"/>
          <w:szCs w:val="28"/>
        </w:rPr>
        <w:t>:</w:t>
      </w:r>
      <w:r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2669D1">
        <w:rPr>
          <w:rFonts w:ascii="Times New Roman" w:hAnsi="Times New Roman" w:cs="Times New Roman"/>
          <w:sz w:val="28"/>
          <w:szCs w:val="28"/>
        </w:rPr>
        <w:t>д</w:t>
      </w:r>
      <w:r w:rsidRPr="002669D1">
        <w:rPr>
          <w:rFonts w:ascii="Times New Roman" w:hAnsi="Times New Roman" w:cs="Times New Roman"/>
          <w:sz w:val="28"/>
          <w:szCs w:val="28"/>
        </w:rPr>
        <w:t>ерматоглифический, иммуногенетический, соматических клеток, популяционно-статистический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–</w:t>
      </w:r>
      <w:r w:rsidRPr="002669D1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CF125A" w:rsidRPr="002669D1">
        <w:rPr>
          <w:rFonts w:ascii="Times New Roman" w:hAnsi="Times New Roman" w:cs="Times New Roman"/>
          <w:sz w:val="28"/>
          <w:szCs w:val="28"/>
        </w:rPr>
        <w:t>е,</w:t>
      </w:r>
      <w:r w:rsidRPr="002669D1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CF125A" w:rsidRPr="002669D1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6F0B0D0B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19. Перечислите методы пренатальной 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диагностики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, </w:t>
      </w:r>
      <w:r w:rsidRPr="002669D1">
        <w:rPr>
          <w:rFonts w:ascii="Times New Roman" w:hAnsi="Times New Roman" w:cs="Times New Roman"/>
          <w:sz w:val="28"/>
          <w:szCs w:val="28"/>
        </w:rPr>
        <w:t xml:space="preserve"> дайте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 и</w:t>
      </w:r>
      <w:r w:rsidR="00043D2E" w:rsidRPr="002669D1">
        <w:rPr>
          <w:rFonts w:ascii="Times New Roman" w:hAnsi="Times New Roman" w:cs="Times New Roman"/>
          <w:sz w:val="28"/>
          <w:szCs w:val="28"/>
        </w:rPr>
        <w:t>м</w:t>
      </w:r>
      <w:r w:rsidRPr="002669D1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, значение </w:t>
      </w:r>
      <w:r w:rsidR="00043D2E" w:rsidRPr="002669D1">
        <w:rPr>
          <w:rFonts w:ascii="Times New Roman" w:hAnsi="Times New Roman" w:cs="Times New Roman"/>
          <w:sz w:val="28"/>
          <w:szCs w:val="28"/>
        </w:rPr>
        <w:t>для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профилактики наследственных болезней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160057EF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lastRenderedPageBreak/>
        <w:t>20.Модификационная изменчивость. Фенокопирование.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Нормы реакции.</w:t>
      </w:r>
      <w:r w:rsidRPr="002669D1">
        <w:rPr>
          <w:rFonts w:ascii="Times New Roman" w:hAnsi="Times New Roman" w:cs="Times New Roman"/>
          <w:sz w:val="28"/>
          <w:szCs w:val="28"/>
        </w:rPr>
        <w:t xml:space="preserve"> Определение понятий, их значение</w:t>
      </w:r>
      <w:r w:rsidR="006166E1" w:rsidRPr="002669D1">
        <w:rPr>
          <w:rFonts w:ascii="Times New Roman" w:hAnsi="Times New Roman" w:cs="Times New Roman"/>
          <w:sz w:val="28"/>
          <w:szCs w:val="28"/>
        </w:rPr>
        <w:t>, примеры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263A25E5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21.  Мутации: генные, хромосомные, геномные.</w:t>
      </w:r>
      <w:r w:rsidR="001C7A6C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Определение понятий, их значение</w:t>
      </w:r>
      <w:r w:rsidR="006166E1" w:rsidRPr="002669D1">
        <w:rPr>
          <w:rFonts w:ascii="Times New Roman" w:hAnsi="Times New Roman" w:cs="Times New Roman"/>
          <w:sz w:val="28"/>
          <w:szCs w:val="28"/>
        </w:rPr>
        <w:t>, примеры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1FCC9344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22.  Классификац</w:t>
      </w:r>
      <w:r w:rsidR="001C7A6C" w:rsidRPr="002669D1">
        <w:rPr>
          <w:rFonts w:ascii="Times New Roman" w:hAnsi="Times New Roman" w:cs="Times New Roman"/>
          <w:sz w:val="28"/>
          <w:szCs w:val="28"/>
        </w:rPr>
        <w:t>ия мутагенов</w:t>
      </w:r>
      <w:r w:rsidR="00903A47" w:rsidRPr="002669D1">
        <w:rPr>
          <w:rFonts w:ascii="Times New Roman" w:hAnsi="Times New Roman" w:cs="Times New Roman"/>
          <w:sz w:val="28"/>
          <w:szCs w:val="28"/>
        </w:rPr>
        <w:t xml:space="preserve"> и мутаций</w:t>
      </w:r>
      <w:r w:rsidR="001C7A6C" w:rsidRPr="002669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C7A6C" w:rsidRPr="002669D1">
        <w:rPr>
          <w:rFonts w:ascii="Times New Roman" w:hAnsi="Times New Roman" w:cs="Times New Roman"/>
          <w:sz w:val="28"/>
          <w:szCs w:val="28"/>
        </w:rPr>
        <w:t xml:space="preserve">Дайте </w:t>
      </w:r>
      <w:r w:rsidRPr="002669D1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>. Приведите примеры.</w:t>
      </w:r>
      <w:r w:rsidR="006166E1" w:rsidRPr="002669D1">
        <w:rPr>
          <w:rFonts w:ascii="Times New Roman" w:hAnsi="Times New Roman" w:cs="Times New Roman"/>
          <w:sz w:val="28"/>
          <w:szCs w:val="28"/>
        </w:rPr>
        <w:t xml:space="preserve"> Значение этих знаний.</w:t>
      </w:r>
    </w:p>
    <w:p w14:paraId="063A5FB7" w14:textId="77777777" w:rsidR="00F366CA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23.  </w:t>
      </w:r>
      <w:r w:rsidR="00F366CA" w:rsidRPr="002669D1">
        <w:rPr>
          <w:rFonts w:ascii="Times New Roman" w:hAnsi="Times New Roman" w:cs="Times New Roman"/>
          <w:sz w:val="28"/>
          <w:szCs w:val="28"/>
        </w:rPr>
        <w:t xml:space="preserve">Количественные и структурные аномалии аутосом. Синдромы </w:t>
      </w:r>
      <w:proofErr w:type="gramStart"/>
      <w:r w:rsidR="00F366CA" w:rsidRPr="002669D1">
        <w:rPr>
          <w:rFonts w:ascii="Times New Roman" w:hAnsi="Times New Roman" w:cs="Times New Roman"/>
          <w:sz w:val="28"/>
          <w:szCs w:val="28"/>
        </w:rPr>
        <w:t>Дауна,  Эдвардса</w:t>
      </w:r>
      <w:proofErr w:type="gramEnd"/>
      <w:r w:rsidR="00F366CA" w:rsidRPr="002669D1">
        <w:rPr>
          <w:rFonts w:ascii="Times New Roman" w:hAnsi="Times New Roman" w:cs="Times New Roman"/>
          <w:sz w:val="28"/>
          <w:szCs w:val="28"/>
        </w:rPr>
        <w:t xml:space="preserve">,   Патау, Лежена – </w:t>
      </w:r>
      <w:proofErr w:type="gramStart"/>
      <w:r w:rsidR="00F366CA" w:rsidRPr="002669D1">
        <w:rPr>
          <w:rFonts w:ascii="Times New Roman" w:hAnsi="Times New Roman" w:cs="Times New Roman"/>
          <w:sz w:val="28"/>
          <w:szCs w:val="28"/>
        </w:rPr>
        <w:t>клиника,  диагностика</w:t>
      </w:r>
      <w:proofErr w:type="gramEnd"/>
      <w:r w:rsidR="00F366CA" w:rsidRPr="002669D1">
        <w:rPr>
          <w:rFonts w:ascii="Times New Roman" w:hAnsi="Times New Roman" w:cs="Times New Roman"/>
          <w:sz w:val="28"/>
          <w:szCs w:val="28"/>
        </w:rPr>
        <w:t>, профилактика</w:t>
      </w:r>
    </w:p>
    <w:p w14:paraId="087691F4" w14:textId="38F680B5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 xml:space="preserve">24.  </w:t>
      </w:r>
      <w:r w:rsidR="00F366CA" w:rsidRPr="002669D1">
        <w:rPr>
          <w:rFonts w:ascii="Times New Roman" w:hAnsi="Times New Roman" w:cs="Times New Roman"/>
          <w:sz w:val="28"/>
          <w:szCs w:val="28"/>
        </w:rPr>
        <w:t xml:space="preserve">Клинические синдромы при аномалиях половых хромосом (синдромы Шерешевского – </w:t>
      </w:r>
      <w:proofErr w:type="gramStart"/>
      <w:r w:rsidR="00F366CA" w:rsidRPr="002669D1">
        <w:rPr>
          <w:rFonts w:ascii="Times New Roman" w:hAnsi="Times New Roman" w:cs="Times New Roman"/>
          <w:sz w:val="28"/>
          <w:szCs w:val="28"/>
        </w:rPr>
        <w:t>Тернера,  Клайнфельтера</w:t>
      </w:r>
      <w:proofErr w:type="gramEnd"/>
      <w:r w:rsidR="00A07E95" w:rsidRPr="002669D1">
        <w:rPr>
          <w:rFonts w:ascii="Times New Roman" w:hAnsi="Times New Roman" w:cs="Times New Roman"/>
          <w:sz w:val="28"/>
          <w:szCs w:val="28"/>
        </w:rPr>
        <w:t>, Дисомия по У</w:t>
      </w:r>
      <w:r w:rsidR="000E7B81" w:rsidRPr="000E7B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7B81" w:rsidRPr="002669D1">
        <w:rPr>
          <w:rFonts w:ascii="Times New Roman" w:hAnsi="Times New Roman" w:cs="Times New Roman"/>
          <w:sz w:val="28"/>
          <w:szCs w:val="28"/>
        </w:rPr>
        <w:t>клиника,  диагностика</w:t>
      </w:r>
      <w:proofErr w:type="gramEnd"/>
      <w:r w:rsidR="000E7B81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="00A07E95" w:rsidRPr="002669D1">
        <w:rPr>
          <w:rFonts w:ascii="Times New Roman" w:hAnsi="Times New Roman" w:cs="Times New Roman"/>
          <w:sz w:val="28"/>
          <w:szCs w:val="28"/>
        </w:rPr>
        <w:t>.</w:t>
      </w:r>
    </w:p>
    <w:p w14:paraId="47C9E008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25. Генные болезни (Марфана, ФКУ, нейрофиброматоз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).Причины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26A47B0F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26. Генные болезни (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галактоземия,  гликогеновая,  Дюшена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). Причины,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жизни.</w:t>
      </w:r>
    </w:p>
    <w:p w14:paraId="0F11B45C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27. Генные болезни</w:t>
      </w:r>
      <w:r w:rsidR="00B741F1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Pr="002669D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669D1">
        <w:rPr>
          <w:rFonts w:ascii="Times New Roman" w:hAnsi="Times New Roman" w:cs="Times New Roman"/>
          <w:sz w:val="28"/>
          <w:szCs w:val="28"/>
        </w:rPr>
        <w:t>АГС,  гипотериоз).Причины</w:t>
      </w:r>
      <w:proofErr w:type="gramEnd"/>
      <w:r w:rsidRPr="002669D1">
        <w:rPr>
          <w:rFonts w:ascii="Times New Roman" w:hAnsi="Times New Roman" w:cs="Times New Roman"/>
          <w:sz w:val="28"/>
          <w:szCs w:val="28"/>
        </w:rPr>
        <w:t xml:space="preserve">, </w:t>
      </w:r>
      <w:r w:rsidR="00A07A09" w:rsidRPr="002669D1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2669D1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3540F2F5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28. Мультифакториальные болезни. Причины,</w:t>
      </w:r>
      <w:r w:rsidR="00043D2E" w:rsidRPr="002669D1">
        <w:rPr>
          <w:rFonts w:ascii="Times New Roman" w:hAnsi="Times New Roman" w:cs="Times New Roman"/>
          <w:sz w:val="28"/>
          <w:szCs w:val="28"/>
        </w:rPr>
        <w:t xml:space="preserve"> </w:t>
      </w:r>
      <w:r w:rsidR="00A07E95" w:rsidRPr="002669D1">
        <w:rPr>
          <w:rFonts w:ascii="Times New Roman" w:hAnsi="Times New Roman" w:cs="Times New Roman"/>
          <w:sz w:val="28"/>
          <w:szCs w:val="28"/>
        </w:rPr>
        <w:t>классификация</w:t>
      </w:r>
      <w:r w:rsidR="001C7A6C" w:rsidRPr="002669D1">
        <w:rPr>
          <w:rFonts w:ascii="Times New Roman" w:hAnsi="Times New Roman" w:cs="Times New Roman"/>
          <w:sz w:val="28"/>
          <w:szCs w:val="28"/>
        </w:rPr>
        <w:t>, профилактика</w:t>
      </w:r>
      <w:r w:rsidRPr="002669D1">
        <w:rPr>
          <w:rFonts w:ascii="Times New Roman" w:hAnsi="Times New Roman" w:cs="Times New Roman"/>
          <w:sz w:val="28"/>
          <w:szCs w:val="28"/>
        </w:rPr>
        <w:t>.</w:t>
      </w:r>
    </w:p>
    <w:p w14:paraId="17B56A10" w14:textId="77777777" w:rsidR="000277AC" w:rsidRPr="002669D1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hAnsi="Times New Roman" w:cs="Times New Roman"/>
          <w:sz w:val="28"/>
          <w:szCs w:val="28"/>
        </w:rPr>
        <w:t>29. Медико-генетическое консультирование. Определение, цели, задачи</w:t>
      </w:r>
      <w:r w:rsidR="00476AFE" w:rsidRPr="002669D1">
        <w:rPr>
          <w:rFonts w:ascii="Times New Roman" w:hAnsi="Times New Roman" w:cs="Times New Roman"/>
          <w:sz w:val="28"/>
          <w:szCs w:val="28"/>
        </w:rPr>
        <w:t>, э</w:t>
      </w:r>
      <w:r w:rsidR="00A07A09" w:rsidRPr="002669D1">
        <w:rPr>
          <w:rFonts w:ascii="Times New Roman" w:hAnsi="Times New Roman" w:cs="Times New Roman"/>
          <w:sz w:val="28"/>
          <w:szCs w:val="28"/>
        </w:rPr>
        <w:t>тапы</w:t>
      </w:r>
      <w:r w:rsidR="00476AFE" w:rsidRPr="002669D1">
        <w:rPr>
          <w:rFonts w:ascii="Times New Roman" w:hAnsi="Times New Roman" w:cs="Times New Roman"/>
          <w:sz w:val="28"/>
          <w:szCs w:val="28"/>
        </w:rPr>
        <w:t>, значение</w:t>
      </w:r>
      <w:r w:rsidRPr="002669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B29F1D" w14:textId="77777777" w:rsidR="001C7A6C" w:rsidRPr="002669D1" w:rsidRDefault="001C7A6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2669D1">
        <w:rPr>
          <w:rFonts w:ascii="Times New Roman" w:eastAsia="Calibri" w:hAnsi="Times New Roman" w:cs="Times New Roman"/>
          <w:sz w:val="28"/>
          <w:szCs w:val="28"/>
        </w:rPr>
        <w:t>30. Скрининг.  Определение, задачи</w:t>
      </w:r>
      <w:r w:rsidR="00A07A09" w:rsidRPr="002669D1">
        <w:rPr>
          <w:rFonts w:ascii="Times New Roman" w:eastAsia="Calibri" w:hAnsi="Times New Roman" w:cs="Times New Roman"/>
          <w:sz w:val="28"/>
          <w:szCs w:val="28"/>
        </w:rPr>
        <w:t>, свойства</w:t>
      </w:r>
      <w:r w:rsidRPr="002669D1">
        <w:rPr>
          <w:rFonts w:ascii="Times New Roman" w:eastAsia="Calibri" w:hAnsi="Times New Roman" w:cs="Times New Roman"/>
          <w:sz w:val="28"/>
          <w:szCs w:val="28"/>
        </w:rPr>
        <w:t>.  Диагностика наследственных болезней</w:t>
      </w:r>
      <w:r w:rsidR="00A07A09" w:rsidRPr="002669D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08ED0F5" w14:textId="77777777" w:rsidR="00B741F1" w:rsidRPr="002669D1" w:rsidRDefault="00B741F1" w:rsidP="00B741F1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11F33467" w14:textId="77777777" w:rsidR="00F1330A" w:rsidRPr="002669D1" w:rsidRDefault="00F1330A">
      <w:pPr>
        <w:rPr>
          <w:rFonts w:ascii="Times New Roman" w:hAnsi="Times New Roman" w:cs="Times New Roman"/>
          <w:sz w:val="28"/>
          <w:szCs w:val="28"/>
        </w:rPr>
      </w:pPr>
    </w:p>
    <w:p w14:paraId="3A2E0E63" w14:textId="77777777" w:rsidR="00F1330A" w:rsidRDefault="00F1330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ОБРАЗЦЫ 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ГЕНЕТИЧЕСКИХ ЗАДАЧ</w:t>
      </w:r>
    </w:p>
    <w:p w14:paraId="13EAC3EF" w14:textId="77777777" w:rsidR="00F1330A" w:rsidRPr="00F53AC0" w:rsidRDefault="00F1330A" w:rsidP="00F1330A">
      <w:pPr>
        <w:pStyle w:val="a7"/>
        <w:rPr>
          <w:sz w:val="28"/>
          <w:szCs w:val="28"/>
          <w:u w:val="single"/>
        </w:rPr>
      </w:pPr>
      <w:r w:rsidRPr="00F53AC0">
        <w:rPr>
          <w:b/>
          <w:bCs/>
          <w:sz w:val="28"/>
          <w:szCs w:val="28"/>
          <w:u w:val="single"/>
        </w:rPr>
        <w:t xml:space="preserve">Решение типичных генетических задач </w:t>
      </w:r>
    </w:p>
    <w:p w14:paraId="306B64BE" w14:textId="77777777" w:rsidR="00F1330A" w:rsidRDefault="00F1330A" w:rsidP="00F1330A">
      <w:pPr>
        <w:pStyle w:val="a7"/>
      </w:pPr>
      <w:r>
        <w:t>Для решения генетических задач следует пользоваться предложенным алгоритмом:</w:t>
      </w:r>
    </w:p>
    <w:p w14:paraId="23049A5A" w14:textId="77777777" w:rsidR="00F1330A" w:rsidRPr="00F53AC0" w:rsidRDefault="00F1330A" w:rsidP="00F133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Алгоритм решения задач по генетике</w:t>
      </w:r>
    </w:p>
    <w:p w14:paraId="02A2338F" w14:textId="77777777" w:rsidR="00F1330A" w:rsidRPr="00F53AC0" w:rsidRDefault="00F1330A" w:rsidP="00F13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16"/>
          <w:szCs w:val="24"/>
          <w:u w:val="single"/>
          <w:lang w:eastAsia="ru-RU"/>
        </w:rPr>
      </w:pPr>
    </w:p>
    <w:p w14:paraId="23A0A5A8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Внимательно прочитав условие задачи, записать его, выделив доминантные и рецессивные признаки 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и  используя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принятую генетическую символику и сокращения (фенотипы записать обязательно!).</w:t>
      </w:r>
    </w:p>
    <w:p w14:paraId="64FFD40E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770C81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 в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условие известные гены: там, где проявляется доминантный признак – один ген (А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где рецессивный – оба (аа).</w:t>
      </w:r>
    </w:p>
    <w:p w14:paraId="03278E87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938678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генотипы членов семьи, на основании знаний о том, что генотип родителей формируется из генов, полученных ими от родителей.</w:t>
      </w:r>
    </w:p>
    <w:p w14:paraId="799A70A0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DFA276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Зная генотипы родителей, выяснить, какие гаметы они дают. </w:t>
      </w:r>
    </w:p>
    <w:p w14:paraId="026857EC" w14:textId="77777777" w:rsidR="00F1330A" w:rsidRPr="00F53AC0" w:rsidRDefault="00F1330A" w:rsidP="00F133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гаплоидной гамете находится по одному гену из каждой пары аллелей.</w:t>
      </w:r>
    </w:p>
    <w:p w14:paraId="78019E0C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191DBB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решетку Пеннета, найти в ней интересующие нас генотипы или фенотипы и вычислить в процентах вероятность их появления.</w:t>
      </w:r>
    </w:p>
    <w:p w14:paraId="6B968AF0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5D0AB5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ответ на вопрос задачи.</w:t>
      </w:r>
    </w:p>
    <w:p w14:paraId="51707C6C" w14:textId="77777777" w:rsidR="00F1330A" w:rsidRDefault="00F1330A" w:rsidP="00F1330A">
      <w:pPr>
        <w:pStyle w:val="a7"/>
        <w:rPr>
          <w:b/>
          <w:sz w:val="28"/>
          <w:szCs w:val="28"/>
          <w:u w:val="single"/>
        </w:rPr>
      </w:pPr>
      <w:r>
        <w:t xml:space="preserve"> </w:t>
      </w:r>
      <w:r w:rsidRPr="00DB006E">
        <w:rPr>
          <w:b/>
          <w:sz w:val="28"/>
          <w:szCs w:val="28"/>
          <w:u w:val="single"/>
        </w:rPr>
        <w:t>Моногибридное скрещивание</w:t>
      </w:r>
    </w:p>
    <w:p w14:paraId="63621DB0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B006E">
        <w:rPr>
          <w:rFonts w:ascii="Times New Roman" w:hAnsi="Times New Roman" w:cs="Times New Roman"/>
          <w:b/>
          <w:sz w:val="24"/>
          <w:szCs w:val="24"/>
        </w:rPr>
        <w:t>Задача 1 Мать кареглазая</w:t>
      </w:r>
      <w:r>
        <w:rPr>
          <w:rFonts w:ascii="Times New Roman" w:hAnsi="Times New Roman" w:cs="Times New Roman"/>
          <w:b/>
          <w:sz w:val="24"/>
          <w:szCs w:val="24"/>
        </w:rPr>
        <w:t xml:space="preserve"> (гомозиготна)</w:t>
      </w:r>
      <w:r w:rsidRPr="00DB006E">
        <w:rPr>
          <w:rFonts w:ascii="Times New Roman" w:hAnsi="Times New Roman" w:cs="Times New Roman"/>
          <w:b/>
          <w:sz w:val="24"/>
          <w:szCs w:val="24"/>
        </w:rPr>
        <w:t xml:space="preserve">, отец голубоглазый. Какие дети возможны от этого брака? </w:t>
      </w:r>
    </w:p>
    <w:p w14:paraId="4619DCB4" w14:textId="77777777" w:rsidR="00F1330A" w:rsidRPr="00DB006E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14:paraId="6934B137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1) определите количество признаков, которые анализируются; </w:t>
      </w:r>
    </w:p>
    <w:p w14:paraId="257F844B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2) определите варианты проявления названных признаков (доминантные, рецессивные, промежуточные); </w:t>
      </w:r>
    </w:p>
    <w:p w14:paraId="2802E7A5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3) определите тип скрещивания; </w:t>
      </w:r>
    </w:p>
    <w:p w14:paraId="127D79D7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4) проанализируйте фенотипы, описанные в условии задачи, и запишите генотипы родительских особей; </w:t>
      </w:r>
    </w:p>
    <w:p w14:paraId="72B7D8DC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>5) определите и запишите возможные варианты скрещивания;</w:t>
      </w:r>
    </w:p>
    <w:p w14:paraId="12077320" w14:textId="77777777" w:rsidR="00F1330A" w:rsidRPr="00DB006E" w:rsidRDefault="00F1330A" w:rsidP="00F1330A">
      <w:r>
        <w:rPr>
          <w:noProof/>
          <w:lang w:eastAsia="ru-RU"/>
        </w:rPr>
        <w:drawing>
          <wp:inline distT="0" distB="0" distL="0" distR="0" wp14:anchorId="63A9B05E" wp14:editId="7FDFF976">
            <wp:extent cx="5781675" cy="1866900"/>
            <wp:effectExtent l="0" t="0" r="9525" b="0"/>
            <wp:docPr id="1" name="Рисунок 1" descr="Решение задачи по гене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шение задачи по генетик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66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Ответ: </w:t>
      </w:r>
      <w:r w:rsidRPr="00F66615">
        <w:rPr>
          <w:rFonts w:ascii="Times New Roman" w:hAnsi="Times New Roman" w:cs="Times New Roman"/>
          <w:sz w:val="24"/>
          <w:szCs w:val="24"/>
        </w:rPr>
        <w:t>все дети будут иметь карий цвет глаз.</w:t>
      </w:r>
    </w:p>
    <w:p w14:paraId="42D84833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Дигибридное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скрещивание</w:t>
      </w:r>
    </w:p>
    <w:p w14:paraId="7E56A17E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 У человека альбинизм и способность преимущественно владеть левой рукой – рецессивные признаки, наследующиеся независимо. Каковы генотипы родителей с нормальной пигментацией и владеющих правой рукой, если у них родился ребенок альбинос и левша?</w:t>
      </w:r>
    </w:p>
    <w:p w14:paraId="5C7E5E3A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76F1AFDB" w14:textId="77777777"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можно абстрагироваться от одной пары признаков и рассматривать только другую:</w:t>
      </w:r>
    </w:p>
    <w:p w14:paraId="30F46E21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I. Пигментация</w:t>
      </w:r>
    </w:p>
    <w:p w14:paraId="2C31AE59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8FA5551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А – нормальная пигментация, а – альбинизм.</w:t>
      </w:r>
    </w:p>
    <w:p w14:paraId="06A7B4C2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является альбиносом (рецессивный признак), следовательно, его генотип по этому признаку – аа.</w:t>
      </w:r>
    </w:p>
    <w:p w14:paraId="6ACE3005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Каждый из родителей имеет нормальную пигментацию, значит, оба они несут доминантный ген А. Поскольку у них есть ребенок с генотипом аа, то каждый из них должен нести также рецессивный ген а. Следовательно, генотип родителей по гену пигментации – Аа.</w:t>
      </w:r>
    </w:p>
    <w:p w14:paraId="03151CD7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0022AB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II. Владение правой рукой</w:t>
      </w:r>
    </w:p>
    <w:p w14:paraId="0C3EEDAB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3060AE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– праворукость, b – леворукость.</w:t>
      </w:r>
    </w:p>
    <w:p w14:paraId="0BF9EFD2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левша (рецессивный признак), следовательно, его генотип – bb.</w:t>
      </w:r>
    </w:p>
    <w:p w14:paraId="0E720164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Родители являются правшами, значит, каждый из них несет доминантный ген В. Их ребенок левша (bb), поэтому каждый из родителей несет рецессивный ген b. Генотип родителей по этой паре генов – Вb.</w:t>
      </w:r>
    </w:p>
    <w:p w14:paraId="46AC1259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48C2F0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sz w:val="24"/>
          <w:szCs w:val="24"/>
          <w:lang w:eastAsia="ru-RU"/>
        </w:rPr>
        <w:t>Следовательно:</w:t>
      </w:r>
    </w:p>
    <w:p w14:paraId="4C6B4C86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генотип матери – АаВb; </w:t>
      </w:r>
    </w:p>
    <w:p w14:paraId="4B639AA1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генотип отца – АаВb; </w:t>
      </w:r>
    </w:p>
    <w:p w14:paraId="472FE62F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генотип ребенка – ааbb.</w:t>
      </w:r>
    </w:p>
    <w:p w14:paraId="139E6ECC" w14:textId="77777777" w:rsidR="00F1330A" w:rsidRPr="00687D0D" w:rsidRDefault="00F1330A" w:rsidP="00F1330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брака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3700"/>
        <w:gridCol w:w="900"/>
        <w:gridCol w:w="3775"/>
      </w:tblGrid>
      <w:tr w:rsidR="00F1330A" w:rsidRPr="00687D0D" w14:paraId="5A83CFC8" w14:textId="77777777" w:rsidTr="0061551B">
        <w:trPr>
          <w:tblCellSpacing w:w="15" w:type="dxa"/>
        </w:trPr>
        <w:tc>
          <w:tcPr>
            <w:tcW w:w="0" w:type="auto"/>
            <w:hideMark/>
          </w:tcPr>
          <w:p w14:paraId="400D33CB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14:paraId="5588C89D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♀АаBb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  <w:tc>
          <w:tcPr>
            <w:tcW w:w="0" w:type="auto"/>
            <w:vAlign w:val="center"/>
            <w:hideMark/>
          </w:tcPr>
          <w:p w14:paraId="7B850F04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3A9E0071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♂AаBb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</w:tr>
      <w:tr w:rsidR="00F1330A" w:rsidRPr="00687D0D" w14:paraId="649C6B7A" w14:textId="77777777" w:rsidTr="006155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C7189B" w14:textId="77777777"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2A07A9D5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72129C" wp14:editId="0940D67F">
                  <wp:extent cx="314325" cy="209550"/>
                  <wp:effectExtent l="0" t="0" r="9525" b="0"/>
                  <wp:docPr id="2" name="Рисунок 2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71883A" wp14:editId="7983D47C">
                  <wp:extent cx="314325" cy="209550"/>
                  <wp:effectExtent l="0" t="0" r="9525" b="0"/>
                  <wp:docPr id="3" name="Рисунок 3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17B9AD2" wp14:editId="0DEF5B36">
                  <wp:extent cx="314325" cy="209550"/>
                  <wp:effectExtent l="0" t="0" r="9525" b="0"/>
                  <wp:docPr id="4" name="Рисунок 4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8ACFD4" wp14:editId="1253CE1D">
                  <wp:extent cx="314325" cy="209550"/>
                  <wp:effectExtent l="0" t="0" r="9525" b="0"/>
                  <wp:docPr id="5" name="Рисунок 5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  <w:tc>
          <w:tcPr>
            <w:tcW w:w="0" w:type="auto"/>
            <w:vAlign w:val="center"/>
            <w:hideMark/>
          </w:tcPr>
          <w:p w14:paraId="030B1AB6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C0C72C9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16D6B3" wp14:editId="6B37524A">
                  <wp:extent cx="314325" cy="209550"/>
                  <wp:effectExtent l="0" t="0" r="9525" b="0"/>
                  <wp:docPr id="6" name="Рисунок 6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5CC2BD" wp14:editId="35A7AF31">
                  <wp:extent cx="314325" cy="209550"/>
                  <wp:effectExtent l="0" t="0" r="9525" b="0"/>
                  <wp:docPr id="7" name="Рисунок 7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F8BF2B" wp14:editId="6DCAC2B0">
                  <wp:extent cx="314325" cy="209550"/>
                  <wp:effectExtent l="0" t="0" r="9525" b="0"/>
                  <wp:docPr id="8" name="Рисунок 8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9BD3B3" wp14:editId="731533F2">
                  <wp:extent cx="314325" cy="209550"/>
                  <wp:effectExtent l="0" t="0" r="9525" b="0"/>
                  <wp:docPr id="9" name="Рисунок 9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</w:tr>
      <w:tr w:rsidR="00F1330A" w:rsidRPr="00687D0D" w14:paraId="4779B4EB" w14:textId="77777777" w:rsidTr="0061551B">
        <w:trPr>
          <w:tblCellSpacing w:w="15" w:type="dxa"/>
        </w:trPr>
        <w:tc>
          <w:tcPr>
            <w:tcW w:w="0" w:type="auto"/>
            <w:hideMark/>
          </w:tcPr>
          <w:p w14:paraId="5FD40BB9" w14:textId="77777777" w:rsidR="00F1330A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4D2A154" w14:textId="77777777"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F840DA5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80C75FF" w14:textId="77777777" w:rsidR="00F1330A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1175F46" w14:textId="77777777" w:rsidR="00F1330A" w:rsidRPr="00F66615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8AEDDA4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аabb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альбинос, левша</w:t>
            </w:r>
          </w:p>
        </w:tc>
      </w:tr>
    </w:tbl>
    <w:p w14:paraId="231E7B22" w14:textId="77777777"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гетерозиготны по каждой паре признаков и их генотип – АаВb.</w:t>
      </w:r>
    </w:p>
    <w:p w14:paraId="63668012" w14:textId="77777777" w:rsidR="00F1330A" w:rsidRPr="00996B0C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Задача на сцепление с полом</w:t>
      </w:r>
    </w:p>
    <w:p w14:paraId="6E4C1FA2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Задача 3. У родителей, имеющих нормальное зрение, две дочери с нормальным зрением, а сын – дальтоник. Каковы генотипы родителей?</w:t>
      </w:r>
    </w:p>
    <w:p w14:paraId="796675AC" w14:textId="77777777"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родители имеют нормальное зрение, значит мы точно знаем генотип отца. У матери может быть два варианта генотипа – либо доминантная гомозигота, то есть здоровая, либо гетерозигота, то есть носительница. Но нам известно, что у этой пары родился сын – дальтоник. Который мог получить ген </w:t>
      </w: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с икс хромосомой матери. Делаем вывод о том, что мать является носительницей гена дальтонизма.</w:t>
      </w:r>
    </w:p>
    <w:p w14:paraId="6ABD3002" w14:textId="77777777" w:rsidR="00A07E95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76B46B" wp14:editId="57F416C1">
            <wp:extent cx="2419350" cy="1251569"/>
            <wp:effectExtent l="0" t="0" r="0" b="6350"/>
            <wp:docPr id="10" name="Рисунок 10" descr="https://fsd.videouroki.net/products/conspekty/bio9/32-reshenie-geneticheskih-zadach-sceplennoe-s-polom-nasledovanie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products/conspekty/bio9/32-reshenie-geneticheskih-zadach-sceplennoe-s-polom-nasledovanie.files/image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5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7A58C" w14:textId="77777777"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мать гетерозиготна по данному признаку, у отца в генотипе присутствует доминантная аллель гена.</w:t>
      </w:r>
    </w:p>
    <w:p w14:paraId="2FC6F07C" w14:textId="77777777" w:rsidR="00F1330A" w:rsidRDefault="00F1330A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proofErr w:type="gramStart"/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 на</w:t>
      </w:r>
      <w:proofErr w:type="gramEnd"/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группу крови и резус фактор</w:t>
      </w:r>
    </w:p>
    <w:p w14:paraId="7E048C00" w14:textId="77777777"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Группа крови (I) и резус-фактор (R) аутосомные несцепленные признаки. Группа крови контролируется тремя аллелями одного гена: 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A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І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 браке женщины с первой группой крови, положительным резус-фактором и мужчины с третьей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группой крови, положительным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 родился ребёнок с отрицательным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фактором. Составьте схему решения задачи. Определите генотипы родителей, возможные генотипы и фенотипы потомства. Какова вероятность рождения в этой семье ребёнка с отрицательным резус-фактором?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3104"/>
      </w:tblGrid>
      <w:tr w:rsidR="00F1330A" w:rsidRPr="001B7B68" w14:paraId="4A202DD1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0F7BDCBB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P: ♀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DCFA7CF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42657AAE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 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</w:p>
        </w:tc>
      </w:tr>
      <w:tr w:rsidR="00F1330A" w:rsidRPr="001B7B68" w14:paraId="49A48471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4F8A8524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14:paraId="1022843B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7379038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14:paraId="5C93EE19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4779C38F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14:paraId="25501CFE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0" w:type="auto"/>
            <w:vAlign w:val="center"/>
            <w:hideMark/>
          </w:tcPr>
          <w:p w14:paraId="0D750029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14:paraId="322220AE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G: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3E7E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14:paraId="624C86C1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F: 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-третья группа крови, отрицательный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2CDA8842" w14:textId="77777777"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вероятность рождения в этой семье ребёнка с отрицательным резус-фактором 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25%,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вариант)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4116"/>
      </w:tblGrid>
      <w:tr w:rsidR="00F1330A" w:rsidRPr="001B7B68" w14:paraId="001821E7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56AA2644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♀ 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588AD3D2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4095" w:type="dxa"/>
            <w:vAlign w:val="center"/>
            <w:hideMark/>
          </w:tcPr>
          <w:p w14:paraId="60ED0650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</w:tr>
      <w:tr w:rsidR="00F1330A" w:rsidRPr="001B7B68" w14:paraId="1D79FC8E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38D9518B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14:paraId="041A04F0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4095" w:type="dxa"/>
            <w:vAlign w:val="center"/>
            <w:hideMark/>
          </w:tcPr>
          <w:p w14:paraId="753C1837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14:paraId="3BC0762D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6BDA8FC0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14:paraId="3AC9B37C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095" w:type="dxa"/>
            <w:vAlign w:val="center"/>
            <w:hideMark/>
          </w:tcPr>
          <w:p w14:paraId="66F763E7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14:paraId="61826D58" w14:textId="77777777" w:rsidR="00BE508D" w:rsidRPr="00901517" w:rsidRDefault="00BE508D" w:rsidP="00F1330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BE508D" w:rsidRPr="0090151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6D110" w14:textId="77777777" w:rsidR="00602932" w:rsidRDefault="00602932" w:rsidP="00F1330A">
      <w:pPr>
        <w:spacing w:after="0" w:line="240" w:lineRule="auto"/>
      </w:pPr>
      <w:r>
        <w:separator/>
      </w:r>
    </w:p>
  </w:endnote>
  <w:endnote w:type="continuationSeparator" w:id="0">
    <w:p w14:paraId="03D0BF8A" w14:textId="77777777" w:rsidR="00602932" w:rsidRDefault="00602932" w:rsidP="00F1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0584646"/>
      <w:docPartObj>
        <w:docPartGallery w:val="Page Numbers (Bottom of Page)"/>
        <w:docPartUnique/>
      </w:docPartObj>
    </w:sdtPr>
    <w:sdtContent>
      <w:p w14:paraId="0061666F" w14:textId="77777777" w:rsidR="00F1330A" w:rsidRDefault="00F1330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9D1">
          <w:rPr>
            <w:noProof/>
          </w:rPr>
          <w:t>2</w:t>
        </w:r>
        <w:r>
          <w:fldChar w:fldCharType="end"/>
        </w:r>
      </w:p>
    </w:sdtContent>
  </w:sdt>
  <w:p w14:paraId="33A36CDE" w14:textId="77777777" w:rsidR="00F1330A" w:rsidRDefault="00F1330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5E9AD" w14:textId="77777777" w:rsidR="00602932" w:rsidRDefault="00602932" w:rsidP="00F1330A">
      <w:pPr>
        <w:spacing w:after="0" w:line="240" w:lineRule="auto"/>
      </w:pPr>
      <w:r>
        <w:separator/>
      </w:r>
    </w:p>
  </w:footnote>
  <w:footnote w:type="continuationSeparator" w:id="0">
    <w:p w14:paraId="29C29104" w14:textId="77777777" w:rsidR="00602932" w:rsidRDefault="00602932" w:rsidP="00F1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060"/>
    <w:multiLevelType w:val="hybridMultilevel"/>
    <w:tmpl w:val="BDE6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1D5"/>
    <w:multiLevelType w:val="hybridMultilevel"/>
    <w:tmpl w:val="81D2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D5038"/>
    <w:multiLevelType w:val="hybridMultilevel"/>
    <w:tmpl w:val="2FD4200C"/>
    <w:lvl w:ilvl="0" w:tplc="73808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AD6FD0"/>
    <w:multiLevelType w:val="hybridMultilevel"/>
    <w:tmpl w:val="7FAC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A5857"/>
    <w:multiLevelType w:val="hybridMultilevel"/>
    <w:tmpl w:val="9BAA4CF8"/>
    <w:lvl w:ilvl="0" w:tplc="91B2F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CD433C"/>
    <w:multiLevelType w:val="hybridMultilevel"/>
    <w:tmpl w:val="0876DC78"/>
    <w:lvl w:ilvl="0" w:tplc="82C4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C85C78"/>
    <w:multiLevelType w:val="hybridMultilevel"/>
    <w:tmpl w:val="12DE15B0"/>
    <w:lvl w:ilvl="0" w:tplc="2BBE7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0773D5"/>
    <w:multiLevelType w:val="hybridMultilevel"/>
    <w:tmpl w:val="06D8E2D2"/>
    <w:lvl w:ilvl="0" w:tplc="494C5C6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C4CF20">
      <w:start w:val="1"/>
      <w:numFmt w:val="decimal"/>
      <w:lvlText w:val="%2."/>
      <w:lvlJc w:val="left"/>
      <w:pPr>
        <w:ind w:left="3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3427AC">
      <w:start w:val="1"/>
      <w:numFmt w:val="lowerRoman"/>
      <w:lvlText w:val="%3"/>
      <w:lvlJc w:val="left"/>
      <w:pPr>
        <w:ind w:left="14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CC40FDC">
      <w:start w:val="1"/>
      <w:numFmt w:val="decimal"/>
      <w:lvlText w:val="%4"/>
      <w:lvlJc w:val="left"/>
      <w:pPr>
        <w:ind w:left="21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EC052A">
      <w:start w:val="1"/>
      <w:numFmt w:val="lowerLetter"/>
      <w:lvlText w:val="%5"/>
      <w:lvlJc w:val="left"/>
      <w:pPr>
        <w:ind w:left="284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ECD14E">
      <w:start w:val="1"/>
      <w:numFmt w:val="lowerRoman"/>
      <w:lvlText w:val="%6"/>
      <w:lvlJc w:val="left"/>
      <w:pPr>
        <w:ind w:left="356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7CEBD62">
      <w:start w:val="1"/>
      <w:numFmt w:val="decimal"/>
      <w:lvlText w:val="%7"/>
      <w:lvlJc w:val="left"/>
      <w:pPr>
        <w:ind w:left="428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9A64D30">
      <w:start w:val="1"/>
      <w:numFmt w:val="lowerLetter"/>
      <w:lvlText w:val="%8"/>
      <w:lvlJc w:val="left"/>
      <w:pPr>
        <w:ind w:left="50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21C3FE4">
      <w:start w:val="1"/>
      <w:numFmt w:val="lowerRoman"/>
      <w:lvlText w:val="%9"/>
      <w:lvlJc w:val="left"/>
      <w:pPr>
        <w:ind w:left="57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585304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9545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8749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876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5067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25886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68335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51581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C9"/>
    <w:rsid w:val="000277AC"/>
    <w:rsid w:val="00043D2E"/>
    <w:rsid w:val="00071ECF"/>
    <w:rsid w:val="00082EC5"/>
    <w:rsid w:val="000E7B81"/>
    <w:rsid w:val="001C7A6C"/>
    <w:rsid w:val="0025122A"/>
    <w:rsid w:val="002669D1"/>
    <w:rsid w:val="00360312"/>
    <w:rsid w:val="00366F06"/>
    <w:rsid w:val="00391D0F"/>
    <w:rsid w:val="003B64F7"/>
    <w:rsid w:val="00476AFE"/>
    <w:rsid w:val="0051114B"/>
    <w:rsid w:val="005356EA"/>
    <w:rsid w:val="005B2567"/>
    <w:rsid w:val="005D62D8"/>
    <w:rsid w:val="00602932"/>
    <w:rsid w:val="006166E1"/>
    <w:rsid w:val="00631A97"/>
    <w:rsid w:val="007903AF"/>
    <w:rsid w:val="007B7ECF"/>
    <w:rsid w:val="007D008E"/>
    <w:rsid w:val="007D7C7C"/>
    <w:rsid w:val="007F3BD8"/>
    <w:rsid w:val="00820118"/>
    <w:rsid w:val="008C75F2"/>
    <w:rsid w:val="00901517"/>
    <w:rsid w:val="00903A47"/>
    <w:rsid w:val="00A07A09"/>
    <w:rsid w:val="00A07E95"/>
    <w:rsid w:val="00A6467B"/>
    <w:rsid w:val="00A91DC9"/>
    <w:rsid w:val="00B741F1"/>
    <w:rsid w:val="00BE508D"/>
    <w:rsid w:val="00C111E5"/>
    <w:rsid w:val="00C12D82"/>
    <w:rsid w:val="00CF125A"/>
    <w:rsid w:val="00D47957"/>
    <w:rsid w:val="00D628D5"/>
    <w:rsid w:val="00D700DC"/>
    <w:rsid w:val="00DE3225"/>
    <w:rsid w:val="00E537DA"/>
    <w:rsid w:val="00E61E18"/>
    <w:rsid w:val="00E67C55"/>
    <w:rsid w:val="00F1330A"/>
    <w:rsid w:val="00F366CA"/>
    <w:rsid w:val="00F930C1"/>
    <w:rsid w:val="00F9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7AB7"/>
  <w15:docId w15:val="{18B5CC06-38D1-45B3-B7D1-E49F771C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7AC"/>
  </w:style>
  <w:style w:type="paragraph" w:styleId="a3">
    <w:name w:val="Balloon Text"/>
    <w:basedOn w:val="a"/>
    <w:link w:val="a4"/>
    <w:uiPriority w:val="99"/>
    <w:semiHidden/>
    <w:unhideWhenUsed/>
    <w:rsid w:val="000277A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A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0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277AC"/>
    <w:pPr>
      <w:spacing w:after="0" w:line="240" w:lineRule="auto"/>
    </w:pPr>
  </w:style>
  <w:style w:type="paragraph" w:customStyle="1" w:styleId="western">
    <w:name w:val="western"/>
    <w:basedOn w:val="a"/>
    <w:rsid w:val="00901517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F1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330A"/>
  </w:style>
  <w:style w:type="paragraph" w:styleId="aa">
    <w:name w:val="footer"/>
    <w:basedOn w:val="a"/>
    <w:link w:val="ab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4B25-3882-4814-877F-97D2099F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1205</Words>
  <Characters>6871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Сотруднтк МКСГМУ</cp:lastModifiedBy>
  <cp:revision>22</cp:revision>
  <dcterms:created xsi:type="dcterms:W3CDTF">2016-05-28T19:33:00Z</dcterms:created>
  <dcterms:modified xsi:type="dcterms:W3CDTF">2025-09-10T11:14:00Z</dcterms:modified>
</cp:coreProperties>
</file>