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00E1A" w14:textId="19826A86" w:rsidR="00AC4F9E" w:rsidRPr="00752DA9" w:rsidRDefault="00E838FF" w:rsidP="00E838FF">
      <w:pPr>
        <w:spacing w:line="240" w:lineRule="auto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Вопросы для подготовки к промежуточной аттестации</w:t>
      </w:r>
    </w:p>
    <w:p w14:paraId="41A4C0BA" w14:textId="4BE7DF1A" w:rsidR="00CE4C13" w:rsidRDefault="00E838FF" w:rsidP="00E838FF">
      <w:pPr>
        <w:spacing w:line="240" w:lineRule="auto"/>
        <w:jc w:val="center"/>
        <w:rPr>
          <w:b/>
          <w:bCs/>
          <w:lang w:val="ru-RU"/>
        </w:rPr>
      </w:pPr>
      <w:r w:rsidRPr="00752DA9">
        <w:rPr>
          <w:b/>
          <w:bCs/>
          <w:lang w:val="ru-RU"/>
        </w:rPr>
        <w:t>по</w:t>
      </w:r>
      <w:r w:rsidR="00AC4F9E" w:rsidRPr="00752DA9">
        <w:rPr>
          <w:b/>
          <w:bCs/>
          <w:lang w:val="ru-RU"/>
        </w:rPr>
        <w:t xml:space="preserve"> МДК 02.01. Проведение химико-микроскопических исследований</w:t>
      </w:r>
    </w:p>
    <w:p w14:paraId="1D19A9E3" w14:textId="77777777" w:rsidR="00E838FF" w:rsidRPr="00752DA9" w:rsidRDefault="00E838FF" w:rsidP="00E838FF">
      <w:pPr>
        <w:spacing w:line="240" w:lineRule="auto"/>
        <w:jc w:val="center"/>
        <w:rPr>
          <w:b/>
          <w:bCs/>
          <w:lang w:val="ru-RU"/>
        </w:rPr>
      </w:pPr>
    </w:p>
    <w:p w14:paraId="39031DDC" w14:textId="201CE5AD" w:rsidR="00534146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>Общий анализ мочи. Правила сбора, доставка материала. Подготовка к исследованию. Определение химических свойств мочи (белок, глюкоза).</w:t>
      </w:r>
      <w:r w:rsidR="00534146" w:rsidRPr="00534146">
        <w:rPr>
          <w:lang w:val="ru-RU"/>
        </w:rPr>
        <w:t xml:space="preserve"> Клинико-диагностическое значение</w:t>
      </w:r>
    </w:p>
    <w:p w14:paraId="4BF7FE68" w14:textId="77777777" w:rsidR="00534146" w:rsidRPr="00534146" w:rsidRDefault="003032AD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 xml:space="preserve">Организованный и неорганизованный осадок. </w:t>
      </w:r>
      <w:proofErr w:type="spellStart"/>
      <w:r w:rsidR="00534146" w:rsidRPr="00534146">
        <w:rPr>
          <w:lang w:val="ru-RU"/>
        </w:rPr>
        <w:t>Солурез</w:t>
      </w:r>
      <w:proofErr w:type="spellEnd"/>
      <w:r w:rsidR="00534146" w:rsidRPr="00534146">
        <w:rPr>
          <w:lang w:val="ru-RU"/>
        </w:rPr>
        <w:t>. Классификация неорганизованного осадка мочи. Элементы организованного осадка мочи.</w:t>
      </w:r>
    </w:p>
    <w:p w14:paraId="59768258" w14:textId="5A0514F7" w:rsidR="00AC4F9E" w:rsidRPr="00534146" w:rsidRDefault="00534146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proofErr w:type="spellStart"/>
      <w:r w:rsidRPr="00AC4F9E">
        <w:rPr>
          <w:lang w:val="ru-RU"/>
        </w:rPr>
        <w:t>Уроцитограмма</w:t>
      </w:r>
      <w:proofErr w:type="spellEnd"/>
      <w:r w:rsidRPr="00AC4F9E">
        <w:rPr>
          <w:lang w:val="ru-RU"/>
        </w:rPr>
        <w:t>. Клинико-диагностическое значение.</w:t>
      </w:r>
    </w:p>
    <w:p w14:paraId="32735950" w14:textId="43818839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 xml:space="preserve">Мокрота, характеристика, свойства. Правила сбора и доставки материала. Оценка физических свойств материала. Приготовление мазков для исследования. </w:t>
      </w:r>
      <w:r w:rsidR="003032AD" w:rsidRPr="00534146">
        <w:rPr>
          <w:lang w:val="ru-RU"/>
        </w:rPr>
        <w:t>Клинико-диагностическое значение.</w:t>
      </w:r>
    </w:p>
    <w:p w14:paraId="37F41DE6" w14:textId="1D853979" w:rsidR="003032AD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 xml:space="preserve">ЗППП (заболевания, передающиеся половым путём). Правила забора и доставки материала. </w:t>
      </w:r>
      <w:r w:rsidR="003032AD" w:rsidRPr="00534146">
        <w:rPr>
          <w:lang w:val="ru-RU"/>
        </w:rPr>
        <w:t>Подготовка к микроскопированию</w:t>
      </w:r>
    </w:p>
    <w:p w14:paraId="105802A7" w14:textId="2E9D7906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>Микроскопия препаратов. Трихомониаз,</w:t>
      </w:r>
      <w:r w:rsidR="003032AD" w:rsidRPr="00534146">
        <w:rPr>
          <w:lang w:val="ru-RU"/>
        </w:rPr>
        <w:t xml:space="preserve"> гонорея - микроскопия препаратов</w:t>
      </w:r>
      <w:r w:rsidRPr="00534146">
        <w:rPr>
          <w:lang w:val="ru-RU"/>
        </w:rPr>
        <w:t xml:space="preserve"> </w:t>
      </w:r>
    </w:p>
    <w:p w14:paraId="0834C1CB" w14:textId="6CCE5817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>Выпотные жидкости. Классификация.</w:t>
      </w:r>
      <w:r w:rsidR="003032AD" w:rsidRPr="00534146">
        <w:rPr>
          <w:lang w:val="ru-RU"/>
        </w:rPr>
        <w:t xml:space="preserve"> Сравнительная характеристика транссудатов и экссудатов. </w:t>
      </w:r>
      <w:proofErr w:type="spellStart"/>
      <w:r w:rsidR="00534146" w:rsidRPr="00534146">
        <w:rPr>
          <w:lang w:val="ru-RU"/>
        </w:rPr>
        <w:t>Диференциально</w:t>
      </w:r>
      <w:proofErr w:type="spellEnd"/>
      <w:r w:rsidR="00534146" w:rsidRPr="00534146">
        <w:rPr>
          <w:lang w:val="ru-RU"/>
        </w:rPr>
        <w:t xml:space="preserve">-диагностические пробы отличия экссудатов и транссудатов. </w:t>
      </w:r>
      <w:r w:rsidR="003032AD" w:rsidRPr="00534146">
        <w:rPr>
          <w:lang w:val="ru-RU"/>
        </w:rPr>
        <w:t>Правила сбора и доставки материала. Подготовка к исследованию препаратов.</w:t>
      </w:r>
      <w:r w:rsidR="00534146" w:rsidRPr="00534146">
        <w:rPr>
          <w:lang w:val="ru-RU"/>
        </w:rPr>
        <w:t xml:space="preserve"> </w:t>
      </w:r>
    </w:p>
    <w:p w14:paraId="6AFB43CA" w14:textId="169CD4F0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proofErr w:type="spellStart"/>
      <w:r w:rsidRPr="00534146">
        <w:rPr>
          <w:lang w:val="ru-RU"/>
        </w:rPr>
        <w:t>Копрограмма</w:t>
      </w:r>
      <w:proofErr w:type="spellEnd"/>
      <w:r w:rsidRPr="00534146">
        <w:rPr>
          <w:lang w:val="ru-RU"/>
        </w:rPr>
        <w:t>. Правила сбора и доставки кала на исследование. Определение физических свойств кала. Приготовление препаратов для исследования. Микроскопия. Исследование кала на обнаружение нейтральных жиров, солей жирных кислот.</w:t>
      </w:r>
    </w:p>
    <w:p w14:paraId="503B7510" w14:textId="41D9A9AB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>Экссудат. Определение. Физико-химические свойства. Микроскопия.</w:t>
      </w:r>
    </w:p>
    <w:p w14:paraId="638F4787" w14:textId="3D9E070B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>Транссудат. Определение. Физико-химические свойства. Микроскопия.</w:t>
      </w:r>
    </w:p>
    <w:p w14:paraId="0AB7E0C9" w14:textId="3D257AFE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 xml:space="preserve">Ликвор. </w:t>
      </w:r>
      <w:r w:rsidR="003032AD" w:rsidRPr="00534146">
        <w:rPr>
          <w:lang w:val="ru-RU"/>
        </w:rPr>
        <w:t xml:space="preserve">Правила забора и доставки материала. Исследование физико-химических свойств. </w:t>
      </w:r>
      <w:r w:rsidRPr="00534146">
        <w:rPr>
          <w:lang w:val="ru-RU"/>
        </w:rPr>
        <w:t>Определение белка. Клинико-диагностическое значение исследования ликвора.</w:t>
      </w:r>
    </w:p>
    <w:p w14:paraId="5AB3A33C" w14:textId="221847CE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 xml:space="preserve">Малярия. </w:t>
      </w:r>
      <w:r w:rsidR="003032AD" w:rsidRPr="00534146">
        <w:rPr>
          <w:lang w:val="ru-RU"/>
        </w:rPr>
        <w:t xml:space="preserve">Классификация, эпидемиология. Очаги распространения. </w:t>
      </w:r>
      <w:r w:rsidRPr="00534146">
        <w:rPr>
          <w:lang w:val="ru-RU"/>
        </w:rPr>
        <w:t>Показания к назначению исследования на малярийный плазмодий. Правила приготовления препаратов для исследования крови на малярию.</w:t>
      </w:r>
    </w:p>
    <w:p w14:paraId="36DE8A3D" w14:textId="7F80AFB4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>Методы количественного анализа мочи. Проба Нечипоренко</w:t>
      </w:r>
      <w:r w:rsidR="003032AD" w:rsidRPr="00534146">
        <w:rPr>
          <w:lang w:val="ru-RU"/>
        </w:rPr>
        <w:t xml:space="preserve"> и Проба </w:t>
      </w:r>
      <w:proofErr w:type="spellStart"/>
      <w:r w:rsidR="003032AD" w:rsidRPr="00534146">
        <w:rPr>
          <w:lang w:val="ru-RU"/>
        </w:rPr>
        <w:t>Аддис</w:t>
      </w:r>
      <w:proofErr w:type="spellEnd"/>
      <w:r w:rsidR="003032AD" w:rsidRPr="00534146">
        <w:rPr>
          <w:lang w:val="ru-RU"/>
        </w:rPr>
        <w:t xml:space="preserve"> – Каковского</w:t>
      </w:r>
      <w:r w:rsidRPr="00534146">
        <w:rPr>
          <w:lang w:val="ru-RU"/>
        </w:rPr>
        <w:t>. Норма и патология. Клинико-диагностическое значение</w:t>
      </w:r>
      <w:r w:rsidR="003032AD" w:rsidRPr="00534146">
        <w:rPr>
          <w:lang w:val="ru-RU"/>
        </w:rPr>
        <w:t>. Техника подсчета форменных элементов в камере Горяева.</w:t>
      </w:r>
    </w:p>
    <w:p w14:paraId="72CFDC8C" w14:textId="703BD37C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 xml:space="preserve">Мокрота. Микроскопия, в том числе микроскопия форменных элементов. Спираль </w:t>
      </w:r>
      <w:proofErr w:type="spellStart"/>
      <w:r w:rsidRPr="00534146">
        <w:rPr>
          <w:lang w:val="ru-RU"/>
        </w:rPr>
        <w:t>Куршмана</w:t>
      </w:r>
      <w:proofErr w:type="spellEnd"/>
      <w:r w:rsidRPr="00534146">
        <w:rPr>
          <w:lang w:val="ru-RU"/>
        </w:rPr>
        <w:t>, кристаллы Шарко-Лейдена.</w:t>
      </w:r>
      <w:r w:rsidR="003032AD" w:rsidRPr="00534146">
        <w:rPr>
          <w:lang w:val="ru-RU"/>
        </w:rPr>
        <w:t xml:space="preserve"> </w:t>
      </w:r>
      <w:r w:rsidRPr="00534146">
        <w:rPr>
          <w:lang w:val="ru-RU"/>
        </w:rPr>
        <w:t>Исследование препаратов мокроты на обнаружение КУМ. Правила хранения и утилизации препаратов.</w:t>
      </w:r>
    </w:p>
    <w:p w14:paraId="1D7B4D30" w14:textId="3763D939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>Общий анализ мочи. Метод, позволяющий оценить функциональную способность почек.</w:t>
      </w:r>
      <w:r w:rsidR="003032AD" w:rsidRPr="00534146">
        <w:rPr>
          <w:lang w:val="ru-RU"/>
        </w:rPr>
        <w:t xml:space="preserve"> Пробы для оценки концентрационной способности почек.</w:t>
      </w:r>
    </w:p>
    <w:p w14:paraId="1E4CF299" w14:textId="7A12A558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>Малярия. Приготовление тонкого мазка и мазка «толстая» капля. Оценка результатов. Правила хранения препаратов.</w:t>
      </w:r>
    </w:p>
    <w:p w14:paraId="2AC960D1" w14:textId="546AD0AE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>Исследование препаратов кала на паразитарные заболевания. Правила сбора и доставки материала.</w:t>
      </w:r>
      <w:r w:rsidR="003032AD" w:rsidRPr="00534146">
        <w:rPr>
          <w:lang w:val="ru-RU"/>
        </w:rPr>
        <w:t xml:space="preserve"> </w:t>
      </w:r>
      <w:r w:rsidRPr="00534146">
        <w:rPr>
          <w:lang w:val="ru-RU"/>
        </w:rPr>
        <w:t xml:space="preserve">Гельминтозы. Классификация. Микроскопия </w:t>
      </w:r>
      <w:r w:rsidR="00B5609C">
        <w:rPr>
          <w:lang w:val="ru-RU"/>
        </w:rPr>
        <w:t>препаратов. Методы обогащ</w:t>
      </w:r>
      <w:r w:rsidRPr="00534146">
        <w:rPr>
          <w:lang w:val="ru-RU"/>
        </w:rPr>
        <w:t>ения.</w:t>
      </w:r>
    </w:p>
    <w:p w14:paraId="58F01325" w14:textId="5CD202E5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proofErr w:type="spellStart"/>
      <w:r w:rsidRPr="00534146">
        <w:rPr>
          <w:lang w:val="ru-RU"/>
        </w:rPr>
        <w:t>Копрограмма</w:t>
      </w:r>
      <w:proofErr w:type="spellEnd"/>
      <w:r w:rsidRPr="00534146">
        <w:rPr>
          <w:lang w:val="ru-RU"/>
        </w:rPr>
        <w:t xml:space="preserve">. Оценка физических свойств. Реакция </w:t>
      </w:r>
      <w:proofErr w:type="spellStart"/>
      <w:r w:rsidRPr="00534146">
        <w:rPr>
          <w:lang w:val="ru-RU"/>
        </w:rPr>
        <w:t>Грегерсена</w:t>
      </w:r>
      <w:proofErr w:type="spellEnd"/>
      <w:r w:rsidRPr="00534146">
        <w:rPr>
          <w:lang w:val="ru-RU"/>
        </w:rPr>
        <w:t>.</w:t>
      </w:r>
    </w:p>
    <w:p w14:paraId="6EC54FBC" w14:textId="697A457D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lastRenderedPageBreak/>
        <w:t xml:space="preserve">Ликвор. Подсчёт </w:t>
      </w:r>
      <w:proofErr w:type="spellStart"/>
      <w:r w:rsidRPr="00534146">
        <w:rPr>
          <w:lang w:val="ru-RU"/>
        </w:rPr>
        <w:t>цитоза</w:t>
      </w:r>
      <w:proofErr w:type="spellEnd"/>
      <w:r w:rsidRPr="00534146">
        <w:rPr>
          <w:lang w:val="ru-RU"/>
        </w:rPr>
        <w:t>.</w:t>
      </w:r>
      <w:r w:rsidR="00534146" w:rsidRPr="00534146">
        <w:rPr>
          <w:lang w:val="ru-RU"/>
        </w:rPr>
        <w:t xml:space="preserve"> Подсчет форменных элементов в камере Фукс-Розенталя.</w:t>
      </w:r>
    </w:p>
    <w:p w14:paraId="431639BD" w14:textId="26BB5FAD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>Спермограмма.</w:t>
      </w:r>
      <w:r w:rsidR="00534146" w:rsidRPr="00534146">
        <w:rPr>
          <w:lang w:val="ru-RU"/>
        </w:rPr>
        <w:t xml:space="preserve"> Исследования отделяемого мужских половых органов. Исследование эякулята.</w:t>
      </w:r>
    </w:p>
    <w:p w14:paraId="7153E4D7" w14:textId="53A912BF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>Исследование отделяемого женских половых органов. ПАП-тест.</w:t>
      </w:r>
      <w:r w:rsidR="00534146" w:rsidRPr="00534146">
        <w:rPr>
          <w:lang w:val="ru-RU"/>
        </w:rPr>
        <w:t xml:space="preserve"> Степени чистоты отделяемого влагалища.</w:t>
      </w:r>
    </w:p>
    <w:p w14:paraId="2C4120F0" w14:textId="7AC453B7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proofErr w:type="spellStart"/>
      <w:r w:rsidRPr="00534146">
        <w:rPr>
          <w:lang w:val="ru-RU"/>
        </w:rPr>
        <w:t>Копрограмма</w:t>
      </w:r>
      <w:proofErr w:type="spellEnd"/>
      <w:r w:rsidRPr="00534146">
        <w:rPr>
          <w:lang w:val="ru-RU"/>
        </w:rPr>
        <w:t xml:space="preserve"> в педиатрии. Особенности проведения копрологических исследований.</w:t>
      </w:r>
      <w:r w:rsidR="00534146" w:rsidRPr="00534146">
        <w:rPr>
          <w:lang w:val="ru-RU"/>
        </w:rPr>
        <w:t xml:space="preserve"> </w:t>
      </w:r>
      <w:proofErr w:type="spellStart"/>
      <w:r w:rsidR="00534146" w:rsidRPr="00534146">
        <w:rPr>
          <w:lang w:val="ru-RU"/>
        </w:rPr>
        <w:t>Копроцитограмма</w:t>
      </w:r>
      <w:proofErr w:type="spellEnd"/>
      <w:r w:rsidR="00534146" w:rsidRPr="00534146">
        <w:rPr>
          <w:lang w:val="ru-RU"/>
        </w:rPr>
        <w:t>. Клинико-диагностическое значение.</w:t>
      </w:r>
    </w:p>
    <w:p w14:paraId="7613D277" w14:textId="10CF5DA0" w:rsidR="00AC4F9E" w:rsidRP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 xml:space="preserve">Исследование содержимого желудка. Зондовые и </w:t>
      </w:r>
      <w:proofErr w:type="spellStart"/>
      <w:r w:rsidRPr="00534146">
        <w:rPr>
          <w:lang w:val="ru-RU"/>
        </w:rPr>
        <w:t>беззондовые</w:t>
      </w:r>
      <w:proofErr w:type="spellEnd"/>
      <w:r w:rsidRPr="00534146">
        <w:rPr>
          <w:lang w:val="ru-RU"/>
        </w:rPr>
        <w:t xml:space="preserve"> методы исследования.</w:t>
      </w:r>
      <w:r w:rsidR="00534146" w:rsidRPr="00534146">
        <w:rPr>
          <w:lang w:val="ru-RU"/>
        </w:rPr>
        <w:t xml:space="preserve"> </w:t>
      </w:r>
      <w:proofErr w:type="spellStart"/>
      <w:r w:rsidR="00534146" w:rsidRPr="00534146">
        <w:rPr>
          <w:lang w:val="ru-RU"/>
        </w:rPr>
        <w:t>Уреазный</w:t>
      </w:r>
      <w:proofErr w:type="spellEnd"/>
      <w:r w:rsidR="00534146" w:rsidRPr="00534146">
        <w:rPr>
          <w:lang w:val="ru-RU"/>
        </w:rPr>
        <w:t xml:space="preserve"> тест. Клинико-диагностическое значение </w:t>
      </w:r>
    </w:p>
    <w:p w14:paraId="1FC57C78" w14:textId="320BC80F" w:rsidR="00534146" w:rsidRDefault="00AC4F9E" w:rsidP="00E838FF">
      <w:pPr>
        <w:pStyle w:val="aa"/>
        <w:numPr>
          <w:ilvl w:val="0"/>
          <w:numId w:val="1"/>
        </w:numPr>
        <w:spacing w:line="240" w:lineRule="auto"/>
        <w:ind w:left="0" w:firstLine="0"/>
        <w:rPr>
          <w:lang w:val="ru-RU"/>
        </w:rPr>
      </w:pPr>
      <w:r w:rsidRPr="00534146">
        <w:rPr>
          <w:lang w:val="ru-RU"/>
        </w:rPr>
        <w:t>Исследование содержимого кист и синовиальной жидкости.</w:t>
      </w:r>
    </w:p>
    <w:p w14:paraId="0906B3F4" w14:textId="6FC087BF" w:rsidR="00534146" w:rsidRDefault="00534146" w:rsidP="00E838FF">
      <w:pPr>
        <w:spacing w:after="200" w:line="240" w:lineRule="auto"/>
        <w:ind w:firstLine="0"/>
        <w:contextualSpacing w:val="0"/>
        <w:rPr>
          <w:lang w:val="ru-RU"/>
        </w:rPr>
      </w:pPr>
    </w:p>
    <w:sectPr w:rsidR="00534146" w:rsidSect="00E838F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D3302"/>
    <w:multiLevelType w:val="hybridMultilevel"/>
    <w:tmpl w:val="0C963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D7823"/>
    <w:multiLevelType w:val="hybridMultilevel"/>
    <w:tmpl w:val="5986F1F4"/>
    <w:lvl w:ilvl="0" w:tplc="C9D0BE1E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F175F"/>
    <w:multiLevelType w:val="hybridMultilevel"/>
    <w:tmpl w:val="79C859FE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9572924">
    <w:abstractNumId w:val="1"/>
  </w:num>
  <w:num w:numId="2" w16cid:durableId="170148200">
    <w:abstractNumId w:val="0"/>
  </w:num>
  <w:num w:numId="3" w16cid:durableId="74287770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21E"/>
    <w:rsid w:val="00014C9D"/>
    <w:rsid w:val="000B0A24"/>
    <w:rsid w:val="000D3A84"/>
    <w:rsid w:val="00152F58"/>
    <w:rsid w:val="001A0DAF"/>
    <w:rsid w:val="00292F10"/>
    <w:rsid w:val="002D7090"/>
    <w:rsid w:val="003032AD"/>
    <w:rsid w:val="00310009"/>
    <w:rsid w:val="003F5E19"/>
    <w:rsid w:val="00507F39"/>
    <w:rsid w:val="00534146"/>
    <w:rsid w:val="00656F27"/>
    <w:rsid w:val="00752DA9"/>
    <w:rsid w:val="0081721E"/>
    <w:rsid w:val="008C4D16"/>
    <w:rsid w:val="00901D75"/>
    <w:rsid w:val="009C59DE"/>
    <w:rsid w:val="009D322E"/>
    <w:rsid w:val="00A970D8"/>
    <w:rsid w:val="00AC4F9E"/>
    <w:rsid w:val="00B5609C"/>
    <w:rsid w:val="00C65D30"/>
    <w:rsid w:val="00CA073F"/>
    <w:rsid w:val="00CE4C13"/>
    <w:rsid w:val="00DF79D2"/>
    <w:rsid w:val="00E838FF"/>
    <w:rsid w:val="00ED4271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F8DD9"/>
  <w15:chartTrackingRefBased/>
  <w15:docId w15:val="{E0635531-3CDE-4F60-8BD9-7C796CD1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F9E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  <w:szCs w:val="20"/>
      <w:lang w:val="en-US" w:eastAsia="ru-RU"/>
    </w:rPr>
  </w:style>
  <w:style w:type="paragraph" w:styleId="1">
    <w:name w:val="heading 1"/>
    <w:basedOn w:val="a"/>
    <w:link w:val="10"/>
    <w:autoRedefine/>
    <w:uiPriority w:val="9"/>
    <w:rsid w:val="00CE4C13"/>
    <w:pPr>
      <w:spacing w:line="480" w:lineRule="auto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rsid w:val="000B0A24"/>
    <w:pPr>
      <w:keepNext/>
      <w:keepLines/>
      <w:spacing w:line="480" w:lineRule="auto"/>
      <w:ind w:firstLine="0"/>
      <w:jc w:val="center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721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C4D16"/>
    <w:pPr>
      <w:keepNext/>
      <w:keepLines/>
      <w:widowControl w:val="0"/>
      <w:spacing w:before="80" w:after="40"/>
      <w:contextualSpacing w:val="0"/>
      <w:jc w:val="right"/>
      <w:outlineLvl w:val="3"/>
    </w:pPr>
    <w:rPr>
      <w:rFonts w:eastAsiaTheme="majorEastAsia" w:cs="Times New Roman"/>
      <w:szCs w:val="28"/>
      <w:lang w:val="ru-RU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721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721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721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721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721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0A24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CE4C13"/>
    <w:rPr>
      <w:rFonts w:ascii="Times New Roman" w:eastAsia="Times New Roman" w:hAnsi="Times New Roman" w:cs="Times New Roman"/>
      <w:b/>
      <w:bCs/>
      <w:color w:val="000000"/>
      <w:kern w:val="0"/>
      <w:sz w:val="32"/>
      <w:szCs w:val="32"/>
      <w:lang w:eastAsia="ru-RU"/>
      <w14:ligatures w14:val="none"/>
    </w:rPr>
  </w:style>
  <w:style w:type="paragraph" w:customStyle="1" w:styleId="a3">
    <w:name w:val="нормальный"/>
    <w:basedOn w:val="a"/>
    <w:link w:val="a4"/>
    <w:autoRedefine/>
    <w:rsid w:val="002D7090"/>
    <w:pPr>
      <w:ind w:firstLine="720"/>
    </w:pPr>
  </w:style>
  <w:style w:type="character" w:customStyle="1" w:styleId="a4">
    <w:name w:val="нормальный Знак"/>
    <w:basedOn w:val="a0"/>
    <w:link w:val="a3"/>
    <w:rsid w:val="002D7090"/>
    <w:rPr>
      <w:rFonts w:ascii="Times New Roman" w:eastAsia="Times New Roman" w:hAnsi="Times New Roman" w:cs="Times New Roman"/>
      <w:color w:val="000000"/>
      <w:sz w:val="28"/>
      <w:szCs w:val="22"/>
    </w:rPr>
  </w:style>
  <w:style w:type="paragraph" w:styleId="a5">
    <w:name w:val="Title"/>
    <w:basedOn w:val="1"/>
    <w:next w:val="a"/>
    <w:link w:val="a6"/>
    <w:uiPriority w:val="10"/>
    <w:qFormat/>
    <w:rsid w:val="00C65D30"/>
    <w:pPr>
      <w:spacing w:after="160"/>
      <w:ind w:firstLine="0"/>
    </w:pPr>
    <w:rPr>
      <w:b w:val="0"/>
      <w:caps/>
      <w:sz w:val="28"/>
      <w:lang w:eastAsia="en-US"/>
    </w:rPr>
  </w:style>
  <w:style w:type="character" w:customStyle="1" w:styleId="a6">
    <w:name w:val="Заголовок Знак"/>
    <w:basedOn w:val="a0"/>
    <w:link w:val="a5"/>
    <w:uiPriority w:val="10"/>
    <w:rsid w:val="00C65D30"/>
    <w:rPr>
      <w:rFonts w:ascii="Times New Roman" w:eastAsia="Times New Roman" w:hAnsi="Times New Roman" w:cs="Times New Roman"/>
      <w:bCs/>
      <w:caps/>
      <w:color w:val="000000"/>
      <w:sz w:val="28"/>
      <w:szCs w:val="32"/>
    </w:rPr>
  </w:style>
  <w:style w:type="paragraph" w:styleId="a7">
    <w:name w:val="No Spacing"/>
    <w:uiPriority w:val="1"/>
    <w:qFormat/>
    <w:rsid w:val="00C65D30"/>
    <w:pPr>
      <w:spacing w:after="0" w:line="240" w:lineRule="auto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sid w:val="008C4D16"/>
    <w:rPr>
      <w:rFonts w:ascii="Times New Roman" w:eastAsiaTheme="majorEastAsia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1721E"/>
    <w:rPr>
      <w:rFonts w:asciiTheme="minorHAnsi" w:eastAsiaTheme="majorEastAsia" w:hAnsiTheme="minorHAnsi" w:cstheme="majorBidi"/>
      <w:color w:val="365F91" w:themeColor="accent1" w:themeShade="BF"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1721E"/>
    <w:rPr>
      <w:rFonts w:asciiTheme="minorHAnsi" w:eastAsiaTheme="majorEastAsia" w:hAnsiTheme="minorHAnsi" w:cstheme="majorBidi"/>
      <w:color w:val="365F91" w:themeColor="accent1" w:themeShade="BF"/>
      <w:sz w:val="28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1721E"/>
    <w:rPr>
      <w:rFonts w:asciiTheme="minorHAnsi" w:eastAsiaTheme="majorEastAsia" w:hAnsiTheme="minorHAnsi" w:cstheme="majorBidi"/>
      <w:i/>
      <w:iCs/>
      <w:color w:val="595959" w:themeColor="text1" w:themeTint="A6"/>
      <w:sz w:val="28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1721E"/>
    <w:rPr>
      <w:rFonts w:asciiTheme="minorHAnsi" w:eastAsiaTheme="majorEastAsia" w:hAnsiTheme="minorHAnsi" w:cstheme="majorBidi"/>
      <w:color w:val="595959" w:themeColor="text1" w:themeTint="A6"/>
      <w:sz w:val="28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1721E"/>
    <w:rPr>
      <w:rFonts w:asciiTheme="minorHAnsi" w:eastAsiaTheme="majorEastAsia" w:hAnsiTheme="minorHAnsi" w:cstheme="majorBidi"/>
      <w:i/>
      <w:iCs/>
      <w:color w:val="272727" w:themeColor="text1" w:themeTint="D8"/>
      <w:sz w:val="28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1721E"/>
    <w:rPr>
      <w:rFonts w:asciiTheme="minorHAnsi" w:eastAsiaTheme="majorEastAsia" w:hAnsiTheme="minorHAnsi" w:cstheme="majorBidi"/>
      <w:color w:val="272727" w:themeColor="text1" w:themeTint="D8"/>
      <w:sz w:val="28"/>
      <w:szCs w:val="20"/>
      <w:lang w:val="en-US" w:eastAsia="ru-RU"/>
    </w:rPr>
  </w:style>
  <w:style w:type="paragraph" w:styleId="a8">
    <w:name w:val="Subtitle"/>
    <w:basedOn w:val="a"/>
    <w:next w:val="a"/>
    <w:link w:val="a9"/>
    <w:uiPriority w:val="11"/>
    <w:qFormat/>
    <w:rsid w:val="0081721E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9">
    <w:name w:val="Подзаголовок Знак"/>
    <w:basedOn w:val="a0"/>
    <w:link w:val="a8"/>
    <w:uiPriority w:val="11"/>
    <w:rsid w:val="0081721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ru-RU"/>
    </w:rPr>
  </w:style>
  <w:style w:type="paragraph" w:styleId="21">
    <w:name w:val="Quote"/>
    <w:basedOn w:val="a"/>
    <w:next w:val="a"/>
    <w:link w:val="22"/>
    <w:uiPriority w:val="29"/>
    <w:qFormat/>
    <w:rsid w:val="008172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1721E"/>
    <w:rPr>
      <w:rFonts w:ascii="Times New Roman" w:hAnsi="Times New Roman"/>
      <w:i/>
      <w:iCs/>
      <w:color w:val="404040" w:themeColor="text1" w:themeTint="BF"/>
      <w:sz w:val="28"/>
      <w:szCs w:val="20"/>
      <w:lang w:val="en-US" w:eastAsia="ru-RU"/>
    </w:rPr>
  </w:style>
  <w:style w:type="paragraph" w:styleId="aa">
    <w:name w:val="List Paragraph"/>
    <w:basedOn w:val="a"/>
    <w:uiPriority w:val="34"/>
    <w:qFormat/>
    <w:rsid w:val="0081721E"/>
    <w:pPr>
      <w:ind w:left="720"/>
    </w:pPr>
  </w:style>
  <w:style w:type="character" w:styleId="ab">
    <w:name w:val="Intense Emphasis"/>
    <w:basedOn w:val="a0"/>
    <w:uiPriority w:val="21"/>
    <w:qFormat/>
    <w:rsid w:val="0081721E"/>
    <w:rPr>
      <w:i/>
      <w:iCs/>
      <w:color w:val="365F9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81721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81721E"/>
    <w:rPr>
      <w:rFonts w:ascii="Times New Roman" w:hAnsi="Times New Roman"/>
      <w:i/>
      <w:iCs/>
      <w:color w:val="365F91" w:themeColor="accent1" w:themeShade="BF"/>
      <w:sz w:val="28"/>
      <w:szCs w:val="20"/>
      <w:lang w:val="en-US" w:eastAsia="ru-RU"/>
    </w:rPr>
  </w:style>
  <w:style w:type="character" w:styleId="ae">
    <w:name w:val="Intense Reference"/>
    <w:basedOn w:val="a0"/>
    <w:uiPriority w:val="32"/>
    <w:qFormat/>
    <w:rsid w:val="0081721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C05E3-9F58-40F6-8065-EF37DE22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Журик</dc:creator>
  <cp:keywords/>
  <dc:description/>
  <cp:lastModifiedBy>Сотруднтк МКСГМУ</cp:lastModifiedBy>
  <cp:revision>2</cp:revision>
  <dcterms:created xsi:type="dcterms:W3CDTF">2025-09-16T08:40:00Z</dcterms:created>
  <dcterms:modified xsi:type="dcterms:W3CDTF">2025-09-16T08:40:00Z</dcterms:modified>
</cp:coreProperties>
</file>