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EE62E" w14:textId="30CDC668" w:rsidR="00534146" w:rsidRPr="00752DA9" w:rsidRDefault="007425D6" w:rsidP="007425D6">
      <w:pPr>
        <w:pStyle w:val="aa"/>
        <w:spacing w:line="240" w:lineRule="auto"/>
        <w:ind w:left="0" w:firstLine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Вопросы для подготовки к промежуточной аттестации</w:t>
      </w:r>
    </w:p>
    <w:p w14:paraId="7F60723F" w14:textId="1F19C355" w:rsidR="00AC4F9E" w:rsidRDefault="007425D6" w:rsidP="007425D6">
      <w:pPr>
        <w:pStyle w:val="aa"/>
        <w:spacing w:line="240" w:lineRule="auto"/>
        <w:ind w:left="0" w:firstLine="0"/>
        <w:jc w:val="center"/>
        <w:rPr>
          <w:b/>
          <w:bCs/>
          <w:lang w:val="ru-RU"/>
        </w:rPr>
      </w:pPr>
      <w:r w:rsidRPr="00752DA9">
        <w:rPr>
          <w:b/>
          <w:bCs/>
          <w:lang w:val="ru-RU"/>
        </w:rPr>
        <w:t>по</w:t>
      </w:r>
      <w:r w:rsidR="00534146" w:rsidRPr="00752DA9">
        <w:rPr>
          <w:b/>
          <w:bCs/>
          <w:lang w:val="ru-RU"/>
        </w:rPr>
        <w:t xml:space="preserve"> МДК 02.02. Проведение гематологических исследований</w:t>
      </w:r>
    </w:p>
    <w:p w14:paraId="26B924C7" w14:textId="77777777" w:rsidR="007425D6" w:rsidRPr="00752DA9" w:rsidRDefault="007425D6" w:rsidP="007425D6">
      <w:pPr>
        <w:pStyle w:val="aa"/>
        <w:spacing w:line="240" w:lineRule="auto"/>
        <w:ind w:left="0" w:firstLine="0"/>
        <w:jc w:val="center"/>
        <w:rPr>
          <w:b/>
          <w:bCs/>
          <w:lang w:val="ru-RU"/>
        </w:rPr>
      </w:pPr>
    </w:p>
    <w:p w14:paraId="008C3336" w14:textId="77C244B9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Техника взятия капиллярной крови.</w:t>
      </w:r>
    </w:p>
    <w:p w14:paraId="19B9B1D3" w14:textId="6AC76484" w:rsidR="00CA073F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Состав аварийной аптечки.</w:t>
      </w:r>
      <w:r w:rsidR="00CA073F" w:rsidRPr="00CA073F">
        <w:rPr>
          <w:lang w:val="ru-RU"/>
        </w:rPr>
        <w:t xml:space="preserve"> Состав аптечки Анти-СПИД. Алгоритм действия при аварийной ситуации. </w:t>
      </w:r>
    </w:p>
    <w:p w14:paraId="27220D60" w14:textId="5B550660" w:rsidR="00534146" w:rsidRPr="00CA073F" w:rsidRDefault="00534146" w:rsidP="007425D6">
      <w:pPr>
        <w:spacing w:line="240" w:lineRule="auto"/>
        <w:ind w:firstLine="0"/>
        <w:rPr>
          <w:lang w:val="ru-RU"/>
        </w:rPr>
      </w:pPr>
      <w:r w:rsidRPr="00CA073F">
        <w:rPr>
          <w:lang w:val="ru-RU"/>
        </w:rPr>
        <w:t>СИЗ при работе с пациентами и биоматериалом.</w:t>
      </w:r>
      <w:r w:rsidR="00CA073F">
        <w:rPr>
          <w:lang w:val="ru-RU"/>
        </w:rPr>
        <w:t xml:space="preserve"> </w:t>
      </w:r>
      <w:r w:rsidR="00CA073F" w:rsidRPr="00534146">
        <w:rPr>
          <w:lang w:val="ru-RU"/>
        </w:rPr>
        <w:t>Основной документ регламентирующий работу КДЛ.</w:t>
      </w:r>
    </w:p>
    <w:p w14:paraId="6067EA83" w14:textId="64D3F0EB" w:rsidR="00534146" w:rsidRPr="00CA073F" w:rsidRDefault="00CA073F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 xml:space="preserve">Приготовление и окраска мазка крови. </w:t>
      </w:r>
      <w:r w:rsidR="00534146" w:rsidRPr="00CA073F">
        <w:rPr>
          <w:lang w:val="ru-RU"/>
        </w:rPr>
        <w:t xml:space="preserve">Базовые исследования </w:t>
      </w:r>
      <w:proofErr w:type="spellStart"/>
      <w:r w:rsidR="00534146" w:rsidRPr="00CA073F">
        <w:rPr>
          <w:lang w:val="ru-RU"/>
        </w:rPr>
        <w:t>переферической</w:t>
      </w:r>
      <w:proofErr w:type="spellEnd"/>
      <w:r w:rsidR="00534146" w:rsidRPr="00CA073F">
        <w:rPr>
          <w:lang w:val="ru-RU"/>
        </w:rPr>
        <w:t xml:space="preserve"> крови. </w:t>
      </w:r>
    </w:p>
    <w:p w14:paraId="00603A67" w14:textId="08EAAB0B" w:rsidR="00CA073F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ОАК. Гемограмма.</w:t>
      </w:r>
      <w:r w:rsidR="00CA073F" w:rsidRPr="00CA073F">
        <w:rPr>
          <w:lang w:val="ru-RU"/>
        </w:rPr>
        <w:t xml:space="preserve"> Рутинные и аппаратные исследования крови.</w:t>
      </w:r>
      <w:r w:rsidR="00292F10">
        <w:rPr>
          <w:lang w:val="ru-RU"/>
        </w:rPr>
        <w:t xml:space="preserve"> </w:t>
      </w:r>
      <w:r w:rsidR="00292F10" w:rsidRPr="00292F10">
        <w:rPr>
          <w:lang w:val="ru-RU"/>
        </w:rPr>
        <w:t>Методика постановки СОЭ.</w:t>
      </w:r>
    </w:p>
    <w:p w14:paraId="5CF199CB" w14:textId="1F06586C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Методы исследование костного мозга.</w:t>
      </w:r>
    </w:p>
    <w:p w14:paraId="2C63EBB6" w14:textId="77777777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proofErr w:type="spellStart"/>
      <w:r w:rsidRPr="00CA073F">
        <w:rPr>
          <w:lang w:val="ru-RU"/>
        </w:rPr>
        <w:t>Иммуногематология</w:t>
      </w:r>
      <w:proofErr w:type="spellEnd"/>
      <w:r w:rsidRPr="00CA073F">
        <w:rPr>
          <w:lang w:val="ru-RU"/>
        </w:rPr>
        <w:t>. Определение группы крови и резус-фактора.</w:t>
      </w:r>
    </w:p>
    <w:p w14:paraId="7E8C794D" w14:textId="1A747D68" w:rsidR="00CA073F" w:rsidRPr="00292F10" w:rsidRDefault="00534146" w:rsidP="007425D6">
      <w:pPr>
        <w:spacing w:line="240" w:lineRule="auto"/>
        <w:ind w:firstLine="0"/>
        <w:rPr>
          <w:lang w:val="ru-RU"/>
        </w:rPr>
      </w:pPr>
      <w:r w:rsidRPr="00CA073F">
        <w:rPr>
          <w:lang w:val="ru-RU"/>
        </w:rPr>
        <w:t>Морфология и функции эритроцитов.</w:t>
      </w:r>
      <w:r w:rsidR="00CA073F" w:rsidRPr="00CA073F">
        <w:rPr>
          <w:lang w:val="ru-RU"/>
        </w:rPr>
        <w:t xml:space="preserve"> Понятие «индекса эритроцитов». Гематокрит.</w:t>
      </w:r>
      <w:r w:rsidR="00292F10">
        <w:rPr>
          <w:lang w:val="ru-RU"/>
        </w:rPr>
        <w:t xml:space="preserve"> </w:t>
      </w:r>
      <w:r w:rsidR="00292F10" w:rsidRPr="00534146">
        <w:rPr>
          <w:lang w:val="ru-RU"/>
        </w:rPr>
        <w:t>Методики подсчета эритроцитов.</w:t>
      </w:r>
      <w:r w:rsidR="00292F10">
        <w:rPr>
          <w:lang w:val="ru-RU"/>
        </w:rPr>
        <w:t xml:space="preserve"> </w:t>
      </w:r>
      <w:r w:rsidR="00292F10" w:rsidRPr="00534146">
        <w:rPr>
          <w:lang w:val="ru-RU"/>
        </w:rPr>
        <w:t>Морфология и функция ретикулоцитов.</w:t>
      </w:r>
    </w:p>
    <w:p w14:paraId="7D19E1B5" w14:textId="0F568DE9" w:rsidR="00CA073F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proofErr w:type="spellStart"/>
      <w:r w:rsidRPr="00CA073F">
        <w:rPr>
          <w:lang w:val="ru-RU"/>
        </w:rPr>
        <w:t>Коагулометрия</w:t>
      </w:r>
      <w:proofErr w:type="spellEnd"/>
      <w:r w:rsidRPr="00CA073F">
        <w:rPr>
          <w:lang w:val="ru-RU"/>
        </w:rPr>
        <w:t>.</w:t>
      </w:r>
      <w:r w:rsidR="00CA073F" w:rsidRPr="00CA073F">
        <w:rPr>
          <w:lang w:val="ru-RU"/>
        </w:rPr>
        <w:t xml:space="preserve"> Коагулограмма. Антикоагулянтная система. </w:t>
      </w:r>
    </w:p>
    <w:p w14:paraId="22ECA3C7" w14:textId="77777777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Гемоглобин – функции и  метаболизм.</w:t>
      </w:r>
    </w:p>
    <w:p w14:paraId="4561E018" w14:textId="378E9764" w:rsidR="00CA073F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 xml:space="preserve">Морфология и функции лейкоцитов. Лейкоцитоз и лейкопения. </w:t>
      </w:r>
      <w:r w:rsidR="00CA073F" w:rsidRPr="00CA073F">
        <w:rPr>
          <w:lang w:val="ru-RU"/>
        </w:rPr>
        <w:t>Методы подсчета лейкоцитов. Лейкоцитарная формула. Определение сдвигов в лейкоцитарной формуле. Лейкоцитарный счетчик.</w:t>
      </w:r>
    </w:p>
    <w:p w14:paraId="52935827" w14:textId="6FA26343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Острые и хронические лейкозы. Картина крови и костного мозга при данном заболевании</w:t>
      </w:r>
      <w:r w:rsidR="00CA073F" w:rsidRPr="00CA073F">
        <w:rPr>
          <w:lang w:val="ru-RU"/>
        </w:rPr>
        <w:t xml:space="preserve">. </w:t>
      </w:r>
      <w:r w:rsidRPr="00CA073F">
        <w:rPr>
          <w:lang w:val="ru-RU"/>
        </w:rPr>
        <w:t xml:space="preserve">Цитохимия и </w:t>
      </w:r>
      <w:proofErr w:type="spellStart"/>
      <w:r w:rsidRPr="00CA073F">
        <w:rPr>
          <w:lang w:val="ru-RU"/>
        </w:rPr>
        <w:t>иммунофенотипирование</w:t>
      </w:r>
      <w:proofErr w:type="spellEnd"/>
      <w:r w:rsidRPr="00CA073F">
        <w:rPr>
          <w:lang w:val="ru-RU"/>
        </w:rPr>
        <w:t xml:space="preserve"> при острых лейкозах.</w:t>
      </w:r>
    </w:p>
    <w:p w14:paraId="4D3A3B42" w14:textId="76BBAC85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Морфология и функция тромбоцитов. Индексы тромбоцитов.</w:t>
      </w:r>
      <w:r w:rsidR="00CA073F" w:rsidRPr="00CA073F">
        <w:rPr>
          <w:lang w:val="ru-RU"/>
        </w:rPr>
        <w:t xml:space="preserve"> Техника приготовления мазка для подсчёта тромбоцитов. Методика подсчёта тромбоцитов по </w:t>
      </w:r>
      <w:proofErr w:type="spellStart"/>
      <w:r w:rsidR="00CA073F" w:rsidRPr="00CA073F">
        <w:rPr>
          <w:lang w:val="ru-RU"/>
        </w:rPr>
        <w:t>Фонно</w:t>
      </w:r>
      <w:proofErr w:type="spellEnd"/>
      <w:r w:rsidR="00CA073F" w:rsidRPr="00CA073F">
        <w:rPr>
          <w:lang w:val="ru-RU"/>
        </w:rPr>
        <w:t>.</w:t>
      </w:r>
    </w:p>
    <w:p w14:paraId="1A7941BB" w14:textId="77777777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 xml:space="preserve">Группа крови и резус-фактор. </w:t>
      </w:r>
      <w:proofErr w:type="spellStart"/>
      <w:r w:rsidRPr="00CA073F">
        <w:rPr>
          <w:lang w:val="ru-RU"/>
        </w:rPr>
        <w:t>Фенотипирование</w:t>
      </w:r>
      <w:proofErr w:type="spellEnd"/>
      <w:r w:rsidRPr="00CA073F">
        <w:rPr>
          <w:lang w:val="ru-RU"/>
        </w:rPr>
        <w:t xml:space="preserve">. </w:t>
      </w:r>
    </w:p>
    <w:p w14:paraId="55C79B30" w14:textId="77777777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 xml:space="preserve">Общий анализ крови при острых лейкозах. </w:t>
      </w:r>
      <w:proofErr w:type="spellStart"/>
      <w:r w:rsidRPr="00CA073F">
        <w:rPr>
          <w:lang w:val="ru-RU"/>
        </w:rPr>
        <w:t>Лейкемоидная</w:t>
      </w:r>
      <w:proofErr w:type="spellEnd"/>
      <w:r w:rsidRPr="00CA073F">
        <w:rPr>
          <w:lang w:val="ru-RU"/>
        </w:rPr>
        <w:t xml:space="preserve"> реакция.</w:t>
      </w:r>
    </w:p>
    <w:p w14:paraId="65997134" w14:textId="5E7E5030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 xml:space="preserve">Контрольные материалы. Использование контрольных материалов в гематологических исследованиях. </w:t>
      </w:r>
      <w:r w:rsidR="00CA073F" w:rsidRPr="00CA073F">
        <w:rPr>
          <w:lang w:val="ru-RU"/>
        </w:rPr>
        <w:t xml:space="preserve">Участие лабораторий в Федеральной системе внешней оценки качества (ФСВОК). </w:t>
      </w:r>
    </w:p>
    <w:p w14:paraId="61066C29" w14:textId="77777777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 xml:space="preserve">Хронические </w:t>
      </w:r>
      <w:proofErr w:type="spellStart"/>
      <w:r w:rsidRPr="00CA073F">
        <w:rPr>
          <w:lang w:val="ru-RU"/>
        </w:rPr>
        <w:t>миелопролиферативные</w:t>
      </w:r>
      <w:proofErr w:type="spellEnd"/>
      <w:r w:rsidRPr="00CA073F">
        <w:rPr>
          <w:lang w:val="ru-RU"/>
        </w:rPr>
        <w:t xml:space="preserve"> и лимфопролиферативные заболевания.</w:t>
      </w:r>
    </w:p>
    <w:p w14:paraId="781EA61A" w14:textId="77777777" w:rsidR="00534146" w:rsidRPr="00CA073F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Классификация анемий.</w:t>
      </w:r>
    </w:p>
    <w:p w14:paraId="52650115" w14:textId="7306756B" w:rsidR="00292F10" w:rsidRDefault="00534146" w:rsidP="007425D6">
      <w:pPr>
        <w:pStyle w:val="aa"/>
        <w:numPr>
          <w:ilvl w:val="0"/>
          <w:numId w:val="2"/>
        </w:numPr>
        <w:spacing w:line="240" w:lineRule="auto"/>
        <w:ind w:left="0" w:firstLine="0"/>
        <w:rPr>
          <w:lang w:val="ru-RU"/>
        </w:rPr>
      </w:pPr>
      <w:r w:rsidRPr="00CA073F">
        <w:rPr>
          <w:lang w:val="ru-RU"/>
        </w:rPr>
        <w:t>Понятие о системе гемостаза.</w:t>
      </w:r>
      <w:r w:rsidR="00CA073F" w:rsidRPr="00CA073F">
        <w:rPr>
          <w:lang w:val="ru-RU"/>
        </w:rPr>
        <w:t xml:space="preserve"> Внутренний и внешний путь активации плазменного гемостаза.</w:t>
      </w:r>
    </w:p>
    <w:p w14:paraId="59D372FF" w14:textId="5C5FCC14" w:rsidR="00292F10" w:rsidRDefault="00292F10">
      <w:pPr>
        <w:spacing w:after="200" w:line="276" w:lineRule="auto"/>
        <w:ind w:firstLine="0"/>
        <w:contextualSpacing w:val="0"/>
        <w:jc w:val="left"/>
        <w:rPr>
          <w:lang w:val="ru-RU"/>
        </w:rPr>
      </w:pPr>
    </w:p>
    <w:sectPr w:rsidR="00292F10" w:rsidSect="007425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D3302"/>
    <w:multiLevelType w:val="hybridMultilevel"/>
    <w:tmpl w:val="0C963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D7823"/>
    <w:multiLevelType w:val="hybridMultilevel"/>
    <w:tmpl w:val="5986F1F4"/>
    <w:lvl w:ilvl="0" w:tplc="C9D0BE1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F175F"/>
    <w:multiLevelType w:val="hybridMultilevel"/>
    <w:tmpl w:val="79C859F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9741592">
    <w:abstractNumId w:val="1"/>
  </w:num>
  <w:num w:numId="2" w16cid:durableId="807362384">
    <w:abstractNumId w:val="0"/>
  </w:num>
  <w:num w:numId="3" w16cid:durableId="68663924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21E"/>
    <w:rsid w:val="00014C9D"/>
    <w:rsid w:val="000B0A24"/>
    <w:rsid w:val="000D3A84"/>
    <w:rsid w:val="00152F58"/>
    <w:rsid w:val="001A0DAF"/>
    <w:rsid w:val="00292F10"/>
    <w:rsid w:val="002D7090"/>
    <w:rsid w:val="003032AD"/>
    <w:rsid w:val="00310009"/>
    <w:rsid w:val="003F5E19"/>
    <w:rsid w:val="00507F39"/>
    <w:rsid w:val="00534146"/>
    <w:rsid w:val="00656F27"/>
    <w:rsid w:val="007425D6"/>
    <w:rsid w:val="00752DA9"/>
    <w:rsid w:val="0081721E"/>
    <w:rsid w:val="008C4D16"/>
    <w:rsid w:val="00901D75"/>
    <w:rsid w:val="009C59DE"/>
    <w:rsid w:val="009D322E"/>
    <w:rsid w:val="00A970D8"/>
    <w:rsid w:val="00AC4F9E"/>
    <w:rsid w:val="00B5609C"/>
    <w:rsid w:val="00C65D30"/>
    <w:rsid w:val="00CA073F"/>
    <w:rsid w:val="00CE4C13"/>
    <w:rsid w:val="00DF79D2"/>
    <w:rsid w:val="00ED4271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8DD9"/>
  <w15:chartTrackingRefBased/>
  <w15:docId w15:val="{E0635531-3CDE-4F60-8BD9-7C796CD1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F9E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0"/>
      <w:lang w:val="en-US" w:eastAsia="ru-RU"/>
    </w:rPr>
  </w:style>
  <w:style w:type="paragraph" w:styleId="1">
    <w:name w:val="heading 1"/>
    <w:basedOn w:val="a"/>
    <w:link w:val="10"/>
    <w:autoRedefine/>
    <w:uiPriority w:val="9"/>
    <w:rsid w:val="00CE4C13"/>
    <w:pPr>
      <w:spacing w:line="480" w:lineRule="auto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rsid w:val="000B0A24"/>
    <w:pPr>
      <w:keepNext/>
      <w:keepLines/>
      <w:spacing w:line="480" w:lineRule="auto"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721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C4D16"/>
    <w:pPr>
      <w:keepNext/>
      <w:keepLines/>
      <w:widowControl w:val="0"/>
      <w:spacing w:before="80" w:after="40"/>
      <w:contextualSpacing w:val="0"/>
      <w:jc w:val="right"/>
      <w:outlineLvl w:val="3"/>
    </w:pPr>
    <w:rPr>
      <w:rFonts w:eastAsiaTheme="majorEastAsia" w:cs="Times New Roman"/>
      <w:szCs w:val="28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721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721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721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721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721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0A24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CE4C13"/>
    <w:rPr>
      <w:rFonts w:ascii="Times New Roman" w:eastAsia="Times New Roman" w:hAnsi="Times New Roman" w:cs="Times New Roman"/>
      <w:b/>
      <w:bCs/>
      <w:color w:val="000000"/>
      <w:kern w:val="0"/>
      <w:sz w:val="32"/>
      <w:szCs w:val="32"/>
      <w:lang w:eastAsia="ru-RU"/>
      <w14:ligatures w14:val="none"/>
    </w:rPr>
  </w:style>
  <w:style w:type="paragraph" w:customStyle="1" w:styleId="a3">
    <w:name w:val="нормальный"/>
    <w:basedOn w:val="a"/>
    <w:link w:val="a4"/>
    <w:autoRedefine/>
    <w:rsid w:val="002D7090"/>
    <w:pPr>
      <w:ind w:firstLine="720"/>
    </w:pPr>
  </w:style>
  <w:style w:type="character" w:customStyle="1" w:styleId="a4">
    <w:name w:val="нормальный Знак"/>
    <w:basedOn w:val="a0"/>
    <w:link w:val="a3"/>
    <w:rsid w:val="002D7090"/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a5">
    <w:name w:val="Title"/>
    <w:basedOn w:val="1"/>
    <w:next w:val="a"/>
    <w:link w:val="a6"/>
    <w:uiPriority w:val="10"/>
    <w:qFormat/>
    <w:rsid w:val="00C65D30"/>
    <w:pPr>
      <w:spacing w:after="160"/>
      <w:ind w:firstLine="0"/>
    </w:pPr>
    <w:rPr>
      <w:b w:val="0"/>
      <w:caps/>
      <w:sz w:val="28"/>
      <w:lang w:eastAsia="en-US"/>
    </w:rPr>
  </w:style>
  <w:style w:type="character" w:customStyle="1" w:styleId="a6">
    <w:name w:val="Заголовок Знак"/>
    <w:basedOn w:val="a0"/>
    <w:link w:val="a5"/>
    <w:uiPriority w:val="10"/>
    <w:rsid w:val="00C65D30"/>
    <w:rPr>
      <w:rFonts w:ascii="Times New Roman" w:eastAsia="Times New Roman" w:hAnsi="Times New Roman" w:cs="Times New Roman"/>
      <w:bCs/>
      <w:caps/>
      <w:color w:val="000000"/>
      <w:sz w:val="28"/>
      <w:szCs w:val="32"/>
    </w:rPr>
  </w:style>
  <w:style w:type="paragraph" w:styleId="a7">
    <w:name w:val="No Spacing"/>
    <w:uiPriority w:val="1"/>
    <w:qFormat/>
    <w:rsid w:val="00C65D30"/>
    <w:pPr>
      <w:spacing w:after="0" w:line="240" w:lineRule="auto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C4D16"/>
    <w:rPr>
      <w:rFonts w:ascii="Times New Roman" w:eastAsiaTheme="majorEastAsia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721E"/>
    <w:rPr>
      <w:rFonts w:asciiTheme="minorHAnsi" w:eastAsiaTheme="majorEastAsia" w:hAnsiTheme="minorHAnsi" w:cstheme="majorBidi"/>
      <w:i/>
      <w:iCs/>
      <w:color w:val="595959" w:themeColor="text1" w:themeTint="A6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721E"/>
    <w:rPr>
      <w:rFonts w:asciiTheme="minorHAnsi" w:eastAsiaTheme="majorEastAsia" w:hAnsiTheme="minorHAnsi" w:cstheme="majorBidi"/>
      <w:color w:val="595959" w:themeColor="text1" w:themeTint="A6"/>
      <w:sz w:val="28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721E"/>
    <w:rPr>
      <w:rFonts w:asciiTheme="minorHAnsi" w:eastAsiaTheme="majorEastAsia" w:hAnsiTheme="minorHAnsi" w:cstheme="majorBidi"/>
      <w:i/>
      <w:iCs/>
      <w:color w:val="272727" w:themeColor="text1" w:themeTint="D8"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1721E"/>
    <w:rPr>
      <w:rFonts w:asciiTheme="minorHAnsi" w:eastAsiaTheme="majorEastAsia" w:hAnsiTheme="minorHAnsi" w:cstheme="majorBidi"/>
      <w:color w:val="272727" w:themeColor="text1" w:themeTint="D8"/>
      <w:sz w:val="28"/>
      <w:szCs w:val="20"/>
      <w:lang w:val="en-US" w:eastAsia="ru-RU"/>
    </w:rPr>
  </w:style>
  <w:style w:type="paragraph" w:styleId="a8">
    <w:name w:val="Subtitle"/>
    <w:basedOn w:val="a"/>
    <w:next w:val="a"/>
    <w:link w:val="a9"/>
    <w:uiPriority w:val="11"/>
    <w:qFormat/>
    <w:rsid w:val="0081721E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81721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ru-RU"/>
    </w:rPr>
  </w:style>
  <w:style w:type="paragraph" w:styleId="21">
    <w:name w:val="Quote"/>
    <w:basedOn w:val="a"/>
    <w:next w:val="a"/>
    <w:link w:val="22"/>
    <w:uiPriority w:val="29"/>
    <w:qFormat/>
    <w:rsid w:val="008172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721E"/>
    <w:rPr>
      <w:rFonts w:ascii="Times New Roman" w:hAnsi="Times New Roman"/>
      <w:i/>
      <w:iCs/>
      <w:color w:val="404040" w:themeColor="text1" w:themeTint="BF"/>
      <w:sz w:val="28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81721E"/>
    <w:pPr>
      <w:ind w:left="720"/>
    </w:pPr>
  </w:style>
  <w:style w:type="character" w:styleId="ab">
    <w:name w:val="Intense Emphasis"/>
    <w:basedOn w:val="a0"/>
    <w:uiPriority w:val="21"/>
    <w:qFormat/>
    <w:rsid w:val="0081721E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172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81721E"/>
    <w:rPr>
      <w:rFonts w:ascii="Times New Roman" w:hAnsi="Times New Roman"/>
      <w:i/>
      <w:iCs/>
      <w:color w:val="365F91" w:themeColor="accent1" w:themeShade="BF"/>
      <w:sz w:val="28"/>
      <w:szCs w:val="20"/>
      <w:lang w:val="en-US" w:eastAsia="ru-RU"/>
    </w:rPr>
  </w:style>
  <w:style w:type="character" w:styleId="ae">
    <w:name w:val="Intense Reference"/>
    <w:basedOn w:val="a0"/>
    <w:uiPriority w:val="32"/>
    <w:qFormat/>
    <w:rsid w:val="0081721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C05E3-9F58-40F6-8065-EF37DE22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Журик</dc:creator>
  <cp:keywords/>
  <dc:description/>
  <cp:lastModifiedBy>Сотруднтк МКСГМУ</cp:lastModifiedBy>
  <cp:revision>2</cp:revision>
  <dcterms:created xsi:type="dcterms:W3CDTF">2025-09-16T08:43:00Z</dcterms:created>
  <dcterms:modified xsi:type="dcterms:W3CDTF">2025-09-16T08:43:00Z</dcterms:modified>
</cp:coreProperties>
</file>