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F7F9" w14:textId="77777777" w:rsidR="00E5761B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1134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D93998E" wp14:editId="1FA2233E">
            <wp:extent cx="5940425" cy="1442720"/>
            <wp:effectExtent l="0" t="0" r="0" b="0"/>
            <wp:docPr id="1026" name="Рисунок 1" descr="СГМУ-полный-к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СГМУ-полный-ки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734">
        <w:rPr>
          <w:rFonts w:ascii="Times New Roman" w:hAnsi="Times New Roman" w:cs="Times New Roman"/>
          <w:b/>
          <w:sz w:val="28"/>
        </w:rPr>
        <w:t>Медицинский колледж</w:t>
      </w:r>
    </w:p>
    <w:p w14:paraId="19C3F87B" w14:textId="77777777" w:rsidR="00E5761B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1932BBB" w14:textId="77777777" w:rsidR="00B002BF" w:rsidRDefault="00B002BF" w:rsidP="00B002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215E75A" w14:textId="77777777" w:rsidR="00B002BF" w:rsidRDefault="00B002BF" w:rsidP="00B002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E20452D" w14:textId="77777777" w:rsidR="00E5761B" w:rsidRPr="0031134F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7C899B5" w14:textId="77777777" w:rsidR="00B002BF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34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5761B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761B">
        <w:rPr>
          <w:rFonts w:ascii="Times New Roman" w:hAnsi="Times New Roman" w:cs="Times New Roman"/>
          <w:b/>
          <w:sz w:val="28"/>
          <w:szCs w:val="28"/>
        </w:rPr>
        <w:t xml:space="preserve"> стихов «Зелёная аптека» </w:t>
      </w:r>
    </w:p>
    <w:p w14:paraId="406829DC" w14:textId="45D484A7" w:rsidR="00B002BF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1B">
        <w:rPr>
          <w:rFonts w:ascii="Times New Roman" w:hAnsi="Times New Roman" w:cs="Times New Roman"/>
          <w:b/>
          <w:sz w:val="28"/>
          <w:szCs w:val="28"/>
        </w:rPr>
        <w:t>по ПМ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761B">
        <w:rPr>
          <w:rFonts w:ascii="Times New Roman" w:hAnsi="Times New Roman" w:cs="Times New Roman"/>
          <w:b/>
          <w:sz w:val="28"/>
          <w:szCs w:val="28"/>
        </w:rPr>
        <w:t>01 МДК</w:t>
      </w:r>
      <w:r w:rsidR="00B002BF">
        <w:rPr>
          <w:rFonts w:ascii="Times New Roman" w:hAnsi="Times New Roman" w:cs="Times New Roman"/>
          <w:b/>
          <w:sz w:val="28"/>
          <w:szCs w:val="28"/>
        </w:rPr>
        <w:t>.</w:t>
      </w:r>
      <w:r w:rsidRPr="00E5761B">
        <w:rPr>
          <w:rFonts w:ascii="Times New Roman" w:hAnsi="Times New Roman" w:cs="Times New Roman"/>
          <w:b/>
          <w:sz w:val="28"/>
          <w:szCs w:val="28"/>
        </w:rPr>
        <w:t>01.05</w:t>
      </w:r>
      <w:r>
        <w:rPr>
          <w:rFonts w:ascii="Times New Roman" w:hAnsi="Times New Roman" w:cs="Times New Roman"/>
          <w:b/>
          <w:sz w:val="28"/>
          <w:szCs w:val="28"/>
        </w:rPr>
        <w:t xml:space="preserve"> Лекарствоведение с основами фармакогнозии </w:t>
      </w:r>
    </w:p>
    <w:p w14:paraId="58B9934D" w14:textId="77777777" w:rsidR="00B002BF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DB">
        <w:rPr>
          <w:rFonts w:ascii="Times New Roman" w:hAnsi="Times New Roman" w:cs="Times New Roman"/>
          <w:b/>
          <w:sz w:val="28"/>
          <w:szCs w:val="28"/>
        </w:rPr>
        <w:t xml:space="preserve">среди студентов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1 и </w:t>
      </w:r>
      <w:r w:rsidRPr="007427DB">
        <w:rPr>
          <w:rFonts w:ascii="Times New Roman" w:hAnsi="Times New Roman" w:cs="Times New Roman"/>
          <w:b/>
          <w:sz w:val="28"/>
          <w:szCs w:val="28"/>
        </w:rPr>
        <w:t>2 курса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33.02.01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«Фармация»</w:t>
      </w:r>
      <w:r w:rsidRPr="00742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A958F" w14:textId="771AC30C" w:rsidR="00E5761B" w:rsidRPr="007427DB" w:rsidRDefault="00E5761B" w:rsidP="00B00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DB">
        <w:rPr>
          <w:rFonts w:ascii="Times New Roman" w:hAnsi="Times New Roman" w:cs="Times New Roman"/>
          <w:b/>
          <w:sz w:val="28"/>
          <w:szCs w:val="28"/>
        </w:rPr>
        <w:t>средних медицинских и фармацевтических образовательных организаций Приволжского федерального округа</w:t>
      </w:r>
    </w:p>
    <w:p w14:paraId="3C1849FE" w14:textId="77777777" w:rsidR="00E5761B" w:rsidRDefault="00E5761B" w:rsidP="00B00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40AB69" w14:textId="77777777" w:rsidR="007B2C00" w:rsidRDefault="007B2C00" w:rsidP="00B00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0B29F6" w14:textId="77777777" w:rsidR="007B2C00" w:rsidRDefault="007B2C00" w:rsidP="00B00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DB7436" w14:textId="001A0E4B" w:rsidR="00E5761B" w:rsidRPr="00B002BF" w:rsidRDefault="00E5761B" w:rsidP="00B002BF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B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05F46A" w14:textId="6E5BF964" w:rsidR="00E5761B" w:rsidRDefault="00E5761B" w:rsidP="00B002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 xml:space="preserve">1.1. </w:t>
      </w:r>
      <w:r w:rsidRPr="007427D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цели и задачи </w:t>
      </w:r>
      <w:r w:rsidR="0096594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002BF">
        <w:rPr>
          <w:rFonts w:ascii="Times New Roman" w:hAnsi="Times New Roman" w:cs="Times New Roman"/>
          <w:sz w:val="28"/>
          <w:szCs w:val="28"/>
        </w:rPr>
        <w:t xml:space="preserve">стихов </w:t>
      </w:r>
      <w:r w:rsidR="00A56CC6">
        <w:rPr>
          <w:rFonts w:ascii="Times New Roman" w:hAnsi="Times New Roman" w:cs="Times New Roman"/>
          <w:sz w:val="28"/>
          <w:szCs w:val="28"/>
        </w:rPr>
        <w:t xml:space="preserve">«Зелёная аптека» </w:t>
      </w:r>
      <w:r w:rsidR="00B002BF" w:rsidRPr="00B002BF">
        <w:rPr>
          <w:rFonts w:ascii="Times New Roman" w:hAnsi="Times New Roman" w:cs="Times New Roman"/>
          <w:sz w:val="28"/>
          <w:szCs w:val="28"/>
        </w:rPr>
        <w:t>по ПМ.01 МДК</w:t>
      </w:r>
      <w:r w:rsidR="00B002BF">
        <w:rPr>
          <w:rFonts w:ascii="Times New Roman" w:hAnsi="Times New Roman" w:cs="Times New Roman"/>
          <w:sz w:val="28"/>
          <w:szCs w:val="28"/>
        </w:rPr>
        <w:t>.</w:t>
      </w:r>
      <w:r w:rsidR="00B002BF" w:rsidRPr="00B002BF">
        <w:rPr>
          <w:rFonts w:ascii="Times New Roman" w:hAnsi="Times New Roman" w:cs="Times New Roman"/>
          <w:sz w:val="28"/>
          <w:szCs w:val="28"/>
        </w:rPr>
        <w:t xml:space="preserve">01.05 Лекарствоведение с основами фармакогнозии среди студентов 1 и 2 курса специальности 33.02.01 «Фармация» </w:t>
      </w:r>
      <w:r w:rsidRPr="007427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E74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Pr="007427DB">
        <w:rPr>
          <w:rFonts w:ascii="Times New Roman" w:hAnsi="Times New Roman" w:cs="Times New Roman"/>
          <w:sz w:val="28"/>
          <w:szCs w:val="28"/>
        </w:rPr>
        <w:t>), порядок е</w:t>
      </w:r>
      <w:r w:rsidR="00A56CC6">
        <w:rPr>
          <w:rFonts w:ascii="Times New Roman" w:hAnsi="Times New Roman" w:cs="Times New Roman"/>
          <w:sz w:val="28"/>
          <w:szCs w:val="28"/>
        </w:rPr>
        <w:t>го</w:t>
      </w:r>
      <w:r w:rsidRPr="007427DB"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14:paraId="1F7E5436" w14:textId="77777777" w:rsidR="00E5761B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7DB">
        <w:rPr>
          <w:rFonts w:ascii="Times New Roman" w:hAnsi="Times New Roman" w:cs="Times New Roman"/>
          <w:sz w:val="28"/>
          <w:szCs w:val="28"/>
        </w:rPr>
        <w:t xml:space="preserve">1.2. </w:t>
      </w:r>
      <w:r w:rsidR="00A56CC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DB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работы Совета директоров </w:t>
      </w:r>
      <w:r w:rsidRPr="007427DB">
        <w:rPr>
          <w:rFonts w:ascii="Times New Roman" w:hAnsi="Times New Roman" w:cs="Times New Roman"/>
          <w:sz w:val="28"/>
          <w:szCs w:val="28"/>
        </w:rPr>
        <w:t>средних медицинских и фармацевтичес</w:t>
      </w:r>
      <w:r>
        <w:rPr>
          <w:rFonts w:ascii="Times New Roman" w:hAnsi="Times New Roman" w:cs="Times New Roman"/>
          <w:sz w:val="28"/>
          <w:szCs w:val="28"/>
        </w:rPr>
        <w:t xml:space="preserve">ких образовательных организаций </w:t>
      </w:r>
      <w:r w:rsidRPr="007427DB">
        <w:rPr>
          <w:rFonts w:ascii="Times New Roman" w:hAnsi="Times New Roman" w:cs="Times New Roman"/>
          <w:sz w:val="28"/>
          <w:szCs w:val="28"/>
        </w:rPr>
        <w:t>Приволжского федерального округа на 202</w:t>
      </w:r>
      <w:r w:rsidR="00A56CC6">
        <w:rPr>
          <w:rFonts w:ascii="Times New Roman" w:hAnsi="Times New Roman" w:cs="Times New Roman"/>
          <w:sz w:val="28"/>
          <w:szCs w:val="28"/>
        </w:rPr>
        <w:t>4</w:t>
      </w:r>
      <w:r w:rsidRPr="007427DB">
        <w:rPr>
          <w:rFonts w:ascii="Times New Roman" w:hAnsi="Times New Roman" w:cs="Times New Roman"/>
          <w:sz w:val="28"/>
          <w:szCs w:val="28"/>
        </w:rPr>
        <w:t>-202</w:t>
      </w:r>
      <w:r w:rsidR="00A56CC6">
        <w:rPr>
          <w:rFonts w:ascii="Times New Roman" w:hAnsi="Times New Roman" w:cs="Times New Roman"/>
          <w:sz w:val="28"/>
          <w:szCs w:val="28"/>
        </w:rPr>
        <w:t>5</w:t>
      </w:r>
      <w:r w:rsidRPr="007427D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C715CF4" w14:textId="77777777" w:rsidR="00E5761B" w:rsidRPr="008526E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34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26EF">
        <w:rPr>
          <w:rFonts w:ascii="Times New Roman" w:hAnsi="Times New Roman" w:cs="Times New Roman"/>
          <w:sz w:val="28"/>
          <w:szCs w:val="28"/>
        </w:rPr>
        <w:t>Отправка заявки на участие подразумевает согласие со всеми пунктами данного Положения.</w:t>
      </w:r>
    </w:p>
    <w:p w14:paraId="3407E577" w14:textId="6B9CD8EA" w:rsidR="00E5761B" w:rsidRPr="00BA7734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26EF">
        <w:rPr>
          <w:rFonts w:ascii="Times New Roman" w:hAnsi="Times New Roman" w:cs="Times New Roman"/>
          <w:sz w:val="28"/>
          <w:szCs w:val="28"/>
        </w:rPr>
        <w:t xml:space="preserve">. 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</w:t>
      </w:r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на сайте Медицинского колледжа СГМУ</w:t>
      </w:r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A56CC6" w:rsidRPr="00E528FD">
          <w:rPr>
            <w:rStyle w:val="a3"/>
            <w:rFonts w:ascii="Times New Roman" w:hAnsi="Times New Roman" w:cs="Times New Roman"/>
            <w:sz w:val="28"/>
            <w:szCs w:val="28"/>
          </w:rPr>
          <w:t>www.mk-sgmu.ru</w:t>
        </w:r>
      </w:hyperlink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«Деятельность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</w:t>
      </w:r>
      <w:r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14:paraId="2DFAE47E" w14:textId="77777777" w:rsidR="00E5761B" w:rsidRPr="008526E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26EF">
        <w:rPr>
          <w:rFonts w:ascii="Times New Roman" w:hAnsi="Times New Roman" w:cs="Times New Roman"/>
          <w:sz w:val="28"/>
          <w:szCs w:val="28"/>
        </w:rPr>
        <w:t xml:space="preserve">. Участие в </w:t>
      </w:r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>Конкурсе</w:t>
      </w:r>
      <w:r w:rsidRPr="008526EF">
        <w:rPr>
          <w:rFonts w:ascii="Times New Roman" w:hAnsi="Times New Roman" w:cs="Times New Roman"/>
          <w:sz w:val="28"/>
          <w:szCs w:val="28"/>
        </w:rPr>
        <w:t xml:space="preserve"> является бесплатным. </w:t>
      </w:r>
    </w:p>
    <w:p w14:paraId="0D1C7C96" w14:textId="77777777" w:rsidR="00E5761B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26EF">
        <w:rPr>
          <w:rFonts w:ascii="Times New Roman" w:hAnsi="Times New Roman" w:cs="Times New Roman"/>
          <w:sz w:val="28"/>
          <w:szCs w:val="28"/>
        </w:rPr>
        <w:t xml:space="preserve">. </w:t>
      </w:r>
      <w:r w:rsidR="00A56CC6">
        <w:rPr>
          <w:rFonts w:ascii="Times New Roman" w:hAnsi="Times New Roman" w:cs="Times New Roman"/>
          <w:sz w:val="28"/>
          <w:szCs w:val="28"/>
        </w:rPr>
        <w:t>Конкурс</w:t>
      </w:r>
      <w:r w:rsidRPr="008526EF">
        <w:rPr>
          <w:rFonts w:ascii="Times New Roman" w:hAnsi="Times New Roman" w:cs="Times New Roman"/>
          <w:sz w:val="28"/>
          <w:szCs w:val="28"/>
        </w:rPr>
        <w:t xml:space="preserve"> проводится в заочной форме.</w:t>
      </w:r>
    </w:p>
    <w:p w14:paraId="18E42C8F" w14:textId="77777777" w:rsidR="00E5761B" w:rsidRPr="0031134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E27EB" w14:textId="0B69D485" w:rsidR="00E5761B" w:rsidRPr="00B002BF" w:rsidRDefault="00E5761B" w:rsidP="00B002BF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BF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B74037" w:rsidRPr="00B002B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5C9E1E2A" w14:textId="77777777" w:rsidR="00E5761B" w:rsidRPr="008526E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Цель </w:t>
      </w:r>
      <w:r w:rsidR="00B7403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мотивация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чающихся к изучению</w:t>
      </w:r>
      <w:r w:rsidR="00821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профессиональных модулей,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Лекарствоведения с основами фармакогнозии</w:t>
      </w:r>
      <w:r w:rsidR="00821B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6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80926" w14:textId="77777777" w:rsidR="00821BAD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Задачи </w:t>
      </w:r>
      <w:r w:rsidR="00B74037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8526E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E83D31E" w14:textId="7A1336A0" w:rsidR="00E5761B" w:rsidRPr="007B2C00" w:rsidRDefault="00821BAD" w:rsidP="007B2C00">
      <w:pPr>
        <w:pStyle w:val="a7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7B2C00">
        <w:rPr>
          <w:rFonts w:ascii="Times New Roman" w:hAnsi="Times New Roman" w:cs="Times New Roman"/>
          <w:color w:val="000000"/>
          <w:sz w:val="28"/>
          <w:szCs w:val="24"/>
        </w:rPr>
        <w:t>поддержать стремление студентов</w:t>
      </w:r>
      <w:r w:rsidR="00E5761B" w:rsidRPr="007B2C00">
        <w:rPr>
          <w:rFonts w:ascii="Times New Roman" w:hAnsi="Times New Roman" w:cs="Times New Roman"/>
          <w:color w:val="000000"/>
          <w:sz w:val="28"/>
          <w:szCs w:val="24"/>
        </w:rPr>
        <w:t xml:space="preserve"> к углубленному изучению 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Лекарствоведения с основами фармакогнозии</w:t>
      </w:r>
      <w:r w:rsidR="00E5761B" w:rsidRPr="007B2C00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14:paraId="4246F758" w14:textId="4505325E" w:rsidR="00E5761B" w:rsidRPr="007B2C00" w:rsidRDefault="00E5761B" w:rsidP="007B2C00">
      <w:pPr>
        <w:pStyle w:val="a7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содейств</w:t>
      </w:r>
      <w:r w:rsidR="00821BAD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</w:t>
      </w:r>
      <w:r w:rsidR="00821BAD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внеаудиторной работ</w:t>
      </w:r>
      <w:r w:rsidR="00821BAD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BAD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студентов, расширению кругозора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8BD5D1" w14:textId="49A762BE" w:rsidR="00821BAD" w:rsidRPr="007B2C00" w:rsidRDefault="00821BAD" w:rsidP="007B2C00">
      <w:pPr>
        <w:pStyle w:val="a7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поощрять применение специальных знаний по фармакогнозии при сочинении стихотворений; </w:t>
      </w:r>
    </w:p>
    <w:p w14:paraId="0A968D85" w14:textId="23FCCB1C" w:rsidR="00821BAD" w:rsidRPr="007B2C00" w:rsidRDefault="00821BAD" w:rsidP="007B2C00">
      <w:pPr>
        <w:pStyle w:val="a7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среду для проявления творческих способностей </w:t>
      </w:r>
      <w:r w:rsidR="00B002BF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CBFCB95" w14:textId="4EAC176B" w:rsidR="00E5761B" w:rsidRPr="007B2C00" w:rsidRDefault="00821BAD" w:rsidP="007B2C00">
      <w:pPr>
        <w:pStyle w:val="a7"/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оказать помощь в реализации собственного личностного развития </w:t>
      </w:r>
      <w:r w:rsidR="00B002BF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="00B002BF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щихся. </w:t>
      </w:r>
    </w:p>
    <w:p w14:paraId="7DFA16F2" w14:textId="77777777" w:rsidR="00B002BF" w:rsidRDefault="00B002BF" w:rsidP="00212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74F1E9AB" w14:textId="28346B03" w:rsidR="00E5761B" w:rsidRDefault="00E5761B" w:rsidP="00212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3. Участники </w:t>
      </w:r>
      <w:r w:rsidR="00821BAD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Конкурса</w:t>
      </w:r>
    </w:p>
    <w:p w14:paraId="74A8808D" w14:textId="77777777" w:rsidR="00E5761B" w:rsidRPr="00E00FF1" w:rsidRDefault="00E5761B" w:rsidP="00212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A7734">
        <w:rPr>
          <w:rFonts w:ascii="Times New Roman" w:hAnsi="Times New Roman" w:cs="Times New Roman"/>
          <w:sz w:val="28"/>
          <w:szCs w:val="24"/>
        </w:rPr>
        <w:t xml:space="preserve">3.1. К участию в </w:t>
      </w:r>
      <w:r w:rsidR="00821BAD">
        <w:rPr>
          <w:rFonts w:ascii="Times New Roman" w:hAnsi="Times New Roman" w:cs="Times New Roman"/>
          <w:sz w:val="28"/>
          <w:szCs w:val="24"/>
        </w:rPr>
        <w:t>Конкурс</w:t>
      </w:r>
      <w:r w:rsidRPr="00BA7734">
        <w:rPr>
          <w:rFonts w:ascii="Times New Roman" w:hAnsi="Times New Roman" w:cs="Times New Roman"/>
          <w:sz w:val="28"/>
          <w:szCs w:val="24"/>
        </w:rPr>
        <w:t xml:space="preserve">е приглашаются обучающиеся </w:t>
      </w:r>
      <w:r w:rsidR="00821BAD">
        <w:rPr>
          <w:rFonts w:ascii="Times New Roman" w:hAnsi="Times New Roman" w:cs="Times New Roman"/>
          <w:sz w:val="28"/>
          <w:szCs w:val="24"/>
        </w:rPr>
        <w:t xml:space="preserve">1 и </w:t>
      </w:r>
      <w:r w:rsidRPr="00BA7734">
        <w:rPr>
          <w:rFonts w:ascii="Times New Roman" w:hAnsi="Times New Roman" w:cs="Times New Roman"/>
          <w:sz w:val="28"/>
          <w:szCs w:val="24"/>
        </w:rPr>
        <w:t>2 курса специальност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BA77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3</w:t>
      </w:r>
      <w:r w:rsidR="00821BAD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.02.01 </w:t>
      </w:r>
      <w:r w:rsidRPr="00BA7734">
        <w:rPr>
          <w:rFonts w:ascii="Times New Roman" w:hAnsi="Times New Roman" w:cs="Times New Roman"/>
          <w:sz w:val="28"/>
          <w:szCs w:val="24"/>
        </w:rPr>
        <w:t>«</w:t>
      </w:r>
      <w:r w:rsidR="00821BAD">
        <w:rPr>
          <w:rFonts w:ascii="Times New Roman" w:hAnsi="Times New Roman" w:cs="Times New Roman"/>
          <w:sz w:val="28"/>
          <w:szCs w:val="24"/>
        </w:rPr>
        <w:t>Фармация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E00F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7F589356" w14:textId="77777777" w:rsidR="00E5761B" w:rsidRDefault="00E5761B" w:rsidP="00212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3.2. Количество участников </w:t>
      </w:r>
      <w:r w:rsidRPr="00BA7734">
        <w:rPr>
          <w:rFonts w:ascii="Times New Roman" w:hAnsi="Times New Roman" w:cs="Times New Roman"/>
          <w:b/>
          <w:color w:val="000000"/>
          <w:sz w:val="28"/>
          <w:szCs w:val="24"/>
        </w:rPr>
        <w:t>не более двух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 от образовательной организации.</w:t>
      </w:r>
    </w:p>
    <w:p w14:paraId="04193CA9" w14:textId="77777777" w:rsidR="00212A49" w:rsidRDefault="00212A49" w:rsidP="00212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3.3. Один участник может прислать на конкурс одну работу (одно стихотворение).</w:t>
      </w:r>
    </w:p>
    <w:p w14:paraId="5738E0F5" w14:textId="0B8670F5" w:rsidR="00E5761B" w:rsidRPr="00BA7734" w:rsidRDefault="00E5761B" w:rsidP="00212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A7734">
        <w:rPr>
          <w:rFonts w:ascii="Times New Roman" w:hAnsi="Times New Roman" w:cs="Times New Roman"/>
          <w:color w:val="000000"/>
          <w:sz w:val="28"/>
          <w:szCs w:val="24"/>
        </w:rPr>
        <w:t>3.</w:t>
      </w:r>
      <w:r w:rsidR="00212A49">
        <w:rPr>
          <w:rFonts w:ascii="Times New Roman" w:hAnsi="Times New Roman" w:cs="Times New Roman"/>
          <w:color w:val="000000"/>
          <w:sz w:val="28"/>
          <w:szCs w:val="24"/>
        </w:rPr>
        <w:t>4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. Участие в </w:t>
      </w:r>
      <w:r w:rsidR="00821BAD">
        <w:rPr>
          <w:rFonts w:ascii="Times New Roman" w:hAnsi="Times New Roman" w:cs="Times New Roman"/>
          <w:sz w:val="28"/>
          <w:szCs w:val="24"/>
        </w:rPr>
        <w:t>Конкурс</w:t>
      </w:r>
      <w:r w:rsidR="00821BAD" w:rsidRPr="00BA7734">
        <w:rPr>
          <w:rFonts w:ascii="Times New Roman" w:hAnsi="Times New Roman" w:cs="Times New Roman"/>
          <w:sz w:val="28"/>
          <w:szCs w:val="24"/>
        </w:rPr>
        <w:t>е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 xml:space="preserve"> индивидуальное</w:t>
      </w:r>
      <w:r w:rsidR="00B002BF">
        <w:rPr>
          <w:rFonts w:ascii="Times New Roman" w:hAnsi="Times New Roman" w:cs="Times New Roman"/>
          <w:color w:val="000000"/>
          <w:sz w:val="28"/>
          <w:szCs w:val="24"/>
        </w:rPr>
        <w:t>, добровольное</w:t>
      </w:r>
      <w:r w:rsidRPr="00BA7734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70378468" w14:textId="77777777" w:rsidR="00E5761B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1CDF7814" w14:textId="4DC05995" w:rsidR="00E5761B" w:rsidRPr="00B002BF" w:rsidRDefault="00E5761B" w:rsidP="00B002BF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02B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Организация, регистрация и проведение </w:t>
      </w:r>
      <w:r w:rsidR="00821BAD" w:rsidRPr="00B002BF">
        <w:rPr>
          <w:rFonts w:ascii="Times New Roman" w:hAnsi="Times New Roman" w:cs="Times New Roman"/>
          <w:b/>
          <w:sz w:val="28"/>
          <w:szCs w:val="24"/>
        </w:rPr>
        <w:t>Конкурса</w:t>
      </w:r>
    </w:p>
    <w:p w14:paraId="440E5921" w14:textId="77777777" w:rsidR="00E5761B" w:rsidRDefault="00E5761B" w:rsidP="00212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4.1.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Организатор </w:t>
      </w:r>
      <w:r w:rsidR="00821BAD">
        <w:rPr>
          <w:rFonts w:ascii="Times New Roman" w:hAnsi="Times New Roman" w:cs="Times New Roman"/>
          <w:sz w:val="28"/>
          <w:szCs w:val="24"/>
        </w:rPr>
        <w:t>Конкурса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– ФГБОУ ВО Саратовский ГМУ им В.И.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Разумовского Минздрава России Медицинский колледж (далее – Медицинский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BA773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колледж СГМУ).</w:t>
      </w:r>
    </w:p>
    <w:p w14:paraId="07759A50" w14:textId="77777777" w:rsidR="00B002BF" w:rsidRDefault="00E5761B" w:rsidP="00212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4.2. 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Участие в </w:t>
      </w:r>
      <w:r w:rsidR="00821BAD">
        <w:rPr>
          <w:rFonts w:ascii="Times New Roman" w:hAnsi="Times New Roman" w:cs="Times New Roman"/>
          <w:sz w:val="28"/>
          <w:szCs w:val="24"/>
        </w:rPr>
        <w:t>Конкурс</w:t>
      </w:r>
      <w:r w:rsidR="00821BAD" w:rsidRPr="00BA7734">
        <w:rPr>
          <w:rFonts w:ascii="Times New Roman" w:hAnsi="Times New Roman" w:cs="Times New Roman"/>
          <w:sz w:val="28"/>
          <w:szCs w:val="24"/>
        </w:rPr>
        <w:t>е</w:t>
      </w:r>
      <w:r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подтверждается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заявкой (Приложение 1)</w:t>
      </w:r>
      <w:r w:rsidR="00B002B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14:paraId="19C8FCA1" w14:textId="77777777" w:rsidR="00B002BF" w:rsidRDefault="00B002BF" w:rsidP="00212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4.3 Заявка вместе с конкурсной работой высылается одним письмом</w:t>
      </w:r>
      <w:r w:rsidR="00E5761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на электронный адрес </w:t>
      </w:r>
      <w:hyperlink r:id="rId7" w:history="1">
        <w:r w:rsidR="005E4014"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ozornowa</w:t>
        </w:r>
        <w:r w:rsidR="005E4014" w:rsidRPr="00E528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E4014"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E4014" w:rsidRPr="00E528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4014" w:rsidRPr="00E528F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E5761B">
        <w:rPr>
          <w:rFonts w:ascii="Times New Roman" w:hAnsi="Times New Roman" w:cs="Times New Roman"/>
          <w:sz w:val="28"/>
          <w:szCs w:val="28"/>
        </w:rPr>
        <w:t xml:space="preserve"> 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 пометкой «</w:t>
      </w:r>
      <w:r w:rsidR="00A56CC6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стихов. Название образовательной организации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».</w:t>
      </w:r>
      <w:r w:rsidR="00E5761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14:paraId="757E13DD" w14:textId="73A1C226" w:rsidR="00E5761B" w:rsidRPr="000738D8" w:rsidRDefault="00B002BF" w:rsidP="00212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4.4. </w:t>
      </w:r>
      <w:r w:rsidR="00E5761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Если в </w:t>
      </w:r>
      <w:r w:rsidR="005E401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Конкурс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 принима</w:t>
      </w:r>
      <w:r w:rsidR="005E401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ю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 участие</w:t>
      </w:r>
      <w:r w:rsidR="00E5761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несколько участников от одного 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</w:t>
      </w:r>
      <w:r w:rsidR="00E5761B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бразовательного 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учреждения, то на каждого участника заявка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 конкурсная работа отправляются отдельным письмом</w:t>
      </w:r>
      <w:r w:rsidR="00E5761B" w:rsidRPr="000738D8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14:paraId="50AF4851" w14:textId="240B78DA" w:rsidR="00E5761B" w:rsidRPr="006B10C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7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10CF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5E4014">
        <w:rPr>
          <w:rFonts w:ascii="Times New Roman" w:hAnsi="Times New Roman" w:cs="Times New Roman"/>
          <w:sz w:val="28"/>
          <w:szCs w:val="28"/>
        </w:rPr>
        <w:t>Конкурса</w:t>
      </w:r>
      <w:r w:rsidRPr="006B10CF">
        <w:rPr>
          <w:rFonts w:ascii="Times New Roman" w:hAnsi="Times New Roman" w:cs="Times New Roman"/>
          <w:sz w:val="28"/>
          <w:szCs w:val="28"/>
        </w:rPr>
        <w:t>:</w:t>
      </w:r>
    </w:p>
    <w:p w14:paraId="6F762C88" w14:textId="2994A619" w:rsidR="00E5761B" w:rsidRPr="007B2C00" w:rsidRDefault="007B2C00" w:rsidP="007B2C00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2C00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E5761B" w:rsidRPr="007B2C00">
        <w:rPr>
          <w:rFonts w:ascii="Times New Roman" w:hAnsi="Times New Roman" w:cs="Times New Roman"/>
          <w:sz w:val="28"/>
          <w:szCs w:val="28"/>
        </w:rPr>
        <w:t>заявок</w:t>
      </w:r>
      <w:r w:rsidR="00C578D0" w:rsidRPr="007B2C00">
        <w:rPr>
          <w:rFonts w:ascii="Times New Roman" w:hAnsi="Times New Roman" w:cs="Times New Roman"/>
          <w:sz w:val="28"/>
          <w:szCs w:val="28"/>
        </w:rPr>
        <w:t xml:space="preserve"> и конкурсных работ</w:t>
      </w:r>
      <w:r w:rsidR="00E5761B" w:rsidRPr="007B2C00">
        <w:rPr>
          <w:rFonts w:ascii="Times New Roman" w:hAnsi="Times New Roman" w:cs="Times New Roman"/>
          <w:sz w:val="28"/>
          <w:szCs w:val="28"/>
        </w:rPr>
        <w:t xml:space="preserve">: </w:t>
      </w:r>
      <w:r w:rsidR="00C578D0" w:rsidRPr="007B2C00">
        <w:rPr>
          <w:rFonts w:ascii="Times New Roman" w:hAnsi="Times New Roman" w:cs="Times New Roman"/>
          <w:b/>
          <w:bCs/>
          <w:sz w:val="28"/>
          <w:szCs w:val="28"/>
        </w:rPr>
        <w:t>с 18.11.2024 по</w:t>
      </w:r>
      <w:r w:rsidR="00E5761B" w:rsidRPr="007B2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8D0" w:rsidRPr="007B2C00">
        <w:rPr>
          <w:rFonts w:ascii="Times New Roman" w:hAnsi="Times New Roman" w:cs="Times New Roman"/>
          <w:b/>
          <w:sz w:val="28"/>
          <w:szCs w:val="28"/>
        </w:rPr>
        <w:t>30.11.2024</w:t>
      </w:r>
      <w:r w:rsidR="00E5761B" w:rsidRPr="007B2C00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E5761B" w:rsidRPr="007B2C00">
        <w:rPr>
          <w:rFonts w:ascii="Times New Roman" w:hAnsi="Times New Roman" w:cs="Times New Roman"/>
          <w:sz w:val="28"/>
          <w:szCs w:val="28"/>
        </w:rPr>
        <w:t>.</w:t>
      </w:r>
      <w:r w:rsidR="00C578D0" w:rsidRPr="007B2C00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Заявки и работы</w:t>
      </w:r>
      <w:r w:rsidR="00C578D0" w:rsidRPr="007B2C00">
        <w:rPr>
          <w:rFonts w:ascii="Times New Roman" w:eastAsia="Times New Roman" w:hAnsi="Times New Roman" w:cs="Times New Roman"/>
          <w:sz w:val="28"/>
          <w:szCs w:val="23"/>
          <w:lang w:eastAsia="ru-RU"/>
        </w:rPr>
        <w:t>, отправленные позже указанного времени, не принимаются.</w:t>
      </w:r>
    </w:p>
    <w:p w14:paraId="2397524C" w14:textId="3B4C4926" w:rsidR="00E5761B" w:rsidRPr="007B2C00" w:rsidRDefault="007B2C00" w:rsidP="007B2C00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2C00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578D0" w:rsidRPr="007B2C00">
        <w:rPr>
          <w:rFonts w:ascii="Times New Roman" w:hAnsi="Times New Roman" w:cs="Times New Roman"/>
          <w:sz w:val="28"/>
          <w:szCs w:val="28"/>
        </w:rPr>
        <w:t>экспертной комиссии по оценке представленных на Конкурс работ</w:t>
      </w:r>
      <w:r w:rsidR="00E5761B" w:rsidRPr="007B2C00">
        <w:rPr>
          <w:rFonts w:ascii="Times New Roman" w:hAnsi="Times New Roman" w:cs="Times New Roman"/>
          <w:sz w:val="28"/>
          <w:szCs w:val="28"/>
        </w:rPr>
        <w:t xml:space="preserve">: </w:t>
      </w:r>
      <w:r w:rsidR="005E4014" w:rsidRPr="007B2C00">
        <w:rPr>
          <w:rFonts w:ascii="Times New Roman" w:hAnsi="Times New Roman" w:cs="Times New Roman"/>
          <w:sz w:val="28"/>
          <w:szCs w:val="28"/>
        </w:rPr>
        <w:t xml:space="preserve">до </w:t>
      </w:r>
      <w:r w:rsidR="00C578D0" w:rsidRPr="007B2C00">
        <w:rPr>
          <w:rFonts w:ascii="Times New Roman" w:hAnsi="Times New Roman" w:cs="Times New Roman"/>
          <w:b/>
          <w:sz w:val="28"/>
          <w:szCs w:val="28"/>
        </w:rPr>
        <w:t>07.12.2024</w:t>
      </w:r>
      <w:r w:rsidRPr="007B2C00">
        <w:rPr>
          <w:rFonts w:ascii="Times New Roman" w:hAnsi="Times New Roman" w:cs="Times New Roman"/>
          <w:b/>
          <w:sz w:val="28"/>
          <w:szCs w:val="28"/>
        </w:rPr>
        <w:t>;</w:t>
      </w:r>
      <w:r w:rsidR="00E5761B" w:rsidRPr="007B2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CEEDE" w14:textId="08AA82FD" w:rsidR="00E5761B" w:rsidRPr="007B2C00" w:rsidRDefault="007B2C00" w:rsidP="007B2C00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B2C00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E5761B" w:rsidRPr="007B2C00">
        <w:rPr>
          <w:rFonts w:ascii="Times New Roman" w:hAnsi="Times New Roman" w:cs="Times New Roman"/>
          <w:sz w:val="28"/>
          <w:szCs w:val="28"/>
        </w:rPr>
        <w:t xml:space="preserve">итогов, публикация результатов </w:t>
      </w:r>
      <w:r w:rsidR="00C578D0" w:rsidRPr="007B2C00">
        <w:rPr>
          <w:rFonts w:ascii="Times New Roman" w:hAnsi="Times New Roman" w:cs="Times New Roman"/>
          <w:sz w:val="28"/>
          <w:szCs w:val="28"/>
        </w:rPr>
        <w:t>Конкурса на сайте</w:t>
      </w:r>
      <w:r w:rsidR="00E5761B" w:rsidRPr="007B2C00">
        <w:rPr>
          <w:rFonts w:ascii="Times New Roman" w:hAnsi="Times New Roman" w:cs="Times New Roman"/>
          <w:sz w:val="28"/>
          <w:szCs w:val="28"/>
        </w:rPr>
        <w:t xml:space="preserve"> </w:t>
      </w:r>
      <w:r w:rsidR="00E5761B" w:rsidRPr="007B2C00">
        <w:rPr>
          <w:rFonts w:ascii="Times New Roman" w:hAnsi="Times New Roman" w:cs="Times New Roman"/>
          <w:b/>
          <w:iCs/>
          <w:sz w:val="28"/>
          <w:szCs w:val="28"/>
        </w:rPr>
        <w:t xml:space="preserve">не позднее </w:t>
      </w:r>
      <w:r w:rsidR="00C578D0" w:rsidRPr="007B2C00">
        <w:rPr>
          <w:rFonts w:ascii="Times New Roman" w:hAnsi="Times New Roman" w:cs="Times New Roman"/>
          <w:b/>
          <w:iCs/>
          <w:sz w:val="28"/>
          <w:szCs w:val="28"/>
        </w:rPr>
        <w:t>10.12.</w:t>
      </w:r>
      <w:r w:rsidR="00E5761B" w:rsidRPr="007B2C00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C578D0" w:rsidRPr="007B2C00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7B2C00">
        <w:rPr>
          <w:rFonts w:ascii="Times New Roman" w:hAnsi="Times New Roman" w:cs="Times New Roman"/>
          <w:b/>
          <w:iCs/>
          <w:sz w:val="28"/>
          <w:szCs w:val="28"/>
        </w:rPr>
        <w:t>;</w:t>
      </w:r>
    </w:p>
    <w:p w14:paraId="0B60708B" w14:textId="719CC712" w:rsidR="007B2C00" w:rsidRPr="007B2C00" w:rsidRDefault="007B2C00" w:rsidP="007B2C00">
      <w:pPr>
        <w:pStyle w:val="a7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B2C00">
        <w:rPr>
          <w:rFonts w:ascii="Times New Roman" w:hAnsi="Times New Roman" w:cs="Times New Roman"/>
          <w:bCs/>
          <w:iCs/>
          <w:sz w:val="28"/>
          <w:szCs w:val="28"/>
        </w:rPr>
        <w:t>рассылка наградных документов:</w:t>
      </w:r>
      <w:r w:rsidRPr="007B2C00">
        <w:rPr>
          <w:rFonts w:ascii="Times New Roman" w:hAnsi="Times New Roman" w:cs="Times New Roman"/>
          <w:b/>
          <w:iCs/>
          <w:sz w:val="28"/>
          <w:szCs w:val="28"/>
        </w:rPr>
        <w:t xml:space="preserve"> с 11.12.2024.</w:t>
      </w:r>
    </w:p>
    <w:p w14:paraId="5FA4C2DE" w14:textId="77777777" w:rsidR="00212A49" w:rsidRDefault="00212A49" w:rsidP="00212A4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D4A12E" w14:textId="77777777" w:rsidR="00212A49" w:rsidRDefault="00212A49" w:rsidP="00212A4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Pr="00212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предоставляемым материалам</w:t>
      </w:r>
    </w:p>
    <w:p w14:paraId="5D7F8B55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5.1. К участию принимаются произведения только собственного сочинения.</w:t>
      </w:r>
    </w:p>
    <w:p w14:paraId="01113591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5.2. Стихотворение должно быть написано на русском языке.</w:t>
      </w:r>
    </w:p>
    <w:p w14:paraId="0C40AE8E" w14:textId="77777777" w:rsid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5.3. Объем: от 8 до 32 зарифмованных стихотворных строк.</w:t>
      </w:r>
    </w:p>
    <w:p w14:paraId="28753DE1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В тексте стихов указываются </w:t>
      </w:r>
      <w:r w:rsidRPr="00212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только фармакопейные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растений.</w:t>
      </w:r>
    </w:p>
    <w:p w14:paraId="34D399DF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Формат: Шрифт - Times New </w:t>
      </w:r>
      <w:proofErr w:type="spellStart"/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размер шрифта - 14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междустрочный интервал 1,5.</w:t>
      </w:r>
    </w:p>
    <w:p w14:paraId="34C2D9E4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. Стихотворения предоставляются в электронном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PDF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2DC1CE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5.7. Работы не рецензируются и не возвращаются.</w:t>
      </w:r>
    </w:p>
    <w:p w14:paraId="2070BFFC" w14:textId="77777777" w:rsid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5.8. Участник, в работе которого прослеживается несамостоятельность создания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поэтического произведения, отстраняется от участия в Конкурсе.</w:t>
      </w:r>
    </w:p>
    <w:p w14:paraId="2081F4F6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. К участию в Конкурсе не допускаются:</w:t>
      </w:r>
    </w:p>
    <w:p w14:paraId="349F4B5C" w14:textId="50D4BAE6" w:rsidR="00212A49" w:rsidRPr="007B2C00" w:rsidRDefault="00212A49" w:rsidP="007B2C00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 в нерифмованной форме (белый стих);</w:t>
      </w:r>
    </w:p>
    <w:p w14:paraId="5E1ADD47" w14:textId="4B964C45" w:rsidR="00212A49" w:rsidRPr="007B2C00" w:rsidRDefault="00212A49" w:rsidP="007B2C00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стихотворения, содержащие ненормативную лексику, тексты с исковерканным русским языком, а также материалы, имеющие в содержании признаки разжигания межнациональной и религиозной розни;</w:t>
      </w:r>
    </w:p>
    <w:p w14:paraId="47A7CE9D" w14:textId="655B6327" w:rsidR="00212A49" w:rsidRPr="007B2C00" w:rsidRDefault="00212A49" w:rsidP="007B2C00">
      <w:pPr>
        <w:pStyle w:val="a7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стихотворения, оскорбляющие достоинство и чувства других людей.</w:t>
      </w:r>
    </w:p>
    <w:p w14:paraId="0BAE28B7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12A49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авторство стихотворных произведений несёт Участник, представивший данную работу к участию в Конкурсе.</w:t>
      </w:r>
    </w:p>
    <w:p w14:paraId="335CB97E" w14:textId="77777777" w:rsidR="00212A49" w:rsidRPr="00212A49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44D56B" w14:textId="77777777" w:rsidR="00212A49" w:rsidRDefault="00212A49" w:rsidP="00212A4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2A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Критерии оценки конкурсных работ</w:t>
      </w:r>
    </w:p>
    <w:p w14:paraId="28E43AD6" w14:textId="1B359FCB" w:rsidR="00212A49" w:rsidRPr="007B2C00" w:rsidRDefault="00212A49" w:rsidP="007B2C00">
      <w:pPr>
        <w:pStyle w:val="a7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тематике конкурса;</w:t>
      </w:r>
    </w:p>
    <w:p w14:paraId="56B1DD36" w14:textId="77A2362C" w:rsidR="00212A49" w:rsidRPr="007B2C00" w:rsidRDefault="00212A49" w:rsidP="007B2C00">
      <w:pPr>
        <w:pStyle w:val="a7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смысловая и композиционная целостность стихотворения;</w:t>
      </w:r>
    </w:p>
    <w:p w14:paraId="008046AC" w14:textId="55611126" w:rsidR="00212A49" w:rsidRPr="007B2C00" w:rsidRDefault="00212A49" w:rsidP="007B2C00">
      <w:pPr>
        <w:pStyle w:val="a7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стилистическая и языковая грамотность;</w:t>
      </w:r>
    </w:p>
    <w:p w14:paraId="5423F718" w14:textId="126A0D93" w:rsidR="00212A49" w:rsidRPr="007B2C00" w:rsidRDefault="00212A49" w:rsidP="007B2C00">
      <w:pPr>
        <w:pStyle w:val="a7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ритмическая стройность стихотворения (размер, ритм, рифма, благозвучие)</w:t>
      </w:r>
      <w:r w:rsidR="00243934"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2CB3FEC" w14:textId="13C39F36" w:rsidR="00212A49" w:rsidRPr="007B2C00" w:rsidRDefault="00212A49" w:rsidP="007B2C00">
      <w:pPr>
        <w:pStyle w:val="a7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C0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художественность (мысль, чувства, переживания, выраженные через художественный образ).</w:t>
      </w:r>
    </w:p>
    <w:p w14:paraId="4A5FE466" w14:textId="77777777" w:rsidR="00E5761B" w:rsidRPr="006B10CF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0894" w14:textId="77777777" w:rsidR="00E5761B" w:rsidRDefault="00212A49" w:rsidP="00212A49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5761B" w:rsidRPr="00A67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Подведение итогов Конкурса</w:t>
      </w:r>
    </w:p>
    <w:p w14:paraId="5CE58E2B" w14:textId="54C1B28A" w:rsidR="00E5761B" w:rsidRPr="000879B0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61B" w:rsidRPr="000879B0">
        <w:rPr>
          <w:rFonts w:ascii="Times New Roman" w:hAnsi="Times New Roman" w:cs="Times New Roman"/>
          <w:sz w:val="28"/>
          <w:szCs w:val="28"/>
        </w:rPr>
        <w:t xml:space="preserve">.1. </w:t>
      </w:r>
      <w:r w:rsidR="00E5761B" w:rsidRPr="00A671C3">
        <w:rPr>
          <w:rFonts w:ascii="Times New Roman" w:hAnsi="Times New Roman" w:cs="Times New Roman"/>
          <w:sz w:val="28"/>
          <w:szCs w:val="28"/>
        </w:rPr>
        <w:t xml:space="preserve">Участники, занявшие I, II, III места награждаются дипломами. </w:t>
      </w:r>
      <w:r w:rsidR="00E5761B" w:rsidRPr="000879B0">
        <w:rPr>
          <w:rFonts w:ascii="Times New Roman" w:hAnsi="Times New Roman" w:cs="Times New Roman"/>
          <w:sz w:val="28"/>
          <w:szCs w:val="28"/>
        </w:rPr>
        <w:t xml:space="preserve">При одинаковом количестве набранных баллов допускается присуждение равнозначных призовых мест. Остальные участники </w:t>
      </w:r>
      <w:r w:rsidR="005E4014">
        <w:rPr>
          <w:rFonts w:ascii="Times New Roman" w:hAnsi="Times New Roman" w:cs="Times New Roman"/>
          <w:sz w:val="28"/>
          <w:szCs w:val="28"/>
        </w:rPr>
        <w:t>Конкурса</w:t>
      </w:r>
      <w:r w:rsidR="00E5761B">
        <w:rPr>
          <w:rFonts w:ascii="Times New Roman" w:hAnsi="Times New Roman" w:cs="Times New Roman"/>
          <w:sz w:val="28"/>
          <w:szCs w:val="28"/>
        </w:rPr>
        <w:t xml:space="preserve"> </w:t>
      </w:r>
      <w:r w:rsidR="00E5761B" w:rsidRPr="000879B0">
        <w:rPr>
          <w:rFonts w:ascii="Times New Roman" w:hAnsi="Times New Roman" w:cs="Times New Roman"/>
          <w:sz w:val="28"/>
          <w:szCs w:val="28"/>
        </w:rPr>
        <w:t>получают сертификаты.</w:t>
      </w:r>
      <w:r w:rsidR="007B2C00" w:rsidRPr="007B2C00">
        <w:rPr>
          <w:rFonts w:ascii="Times New Roman" w:hAnsi="Times New Roman" w:cs="Times New Roman"/>
          <w:sz w:val="28"/>
          <w:szCs w:val="28"/>
        </w:rPr>
        <w:t xml:space="preserve"> </w:t>
      </w:r>
      <w:r w:rsidR="007B2C00" w:rsidRPr="000879B0">
        <w:rPr>
          <w:rFonts w:ascii="Times New Roman" w:hAnsi="Times New Roman" w:cs="Times New Roman"/>
          <w:sz w:val="28"/>
          <w:szCs w:val="28"/>
        </w:rPr>
        <w:t>Организаторы оставляют за собой право</w:t>
      </w:r>
      <w:r w:rsidR="007B2C00">
        <w:rPr>
          <w:rFonts w:ascii="Times New Roman" w:hAnsi="Times New Roman" w:cs="Times New Roman"/>
          <w:sz w:val="28"/>
          <w:szCs w:val="28"/>
        </w:rPr>
        <w:t xml:space="preserve"> при необходимости вводить отдельные номинации.</w:t>
      </w:r>
    </w:p>
    <w:p w14:paraId="6D8BE25B" w14:textId="77777777" w:rsidR="00E5761B" w:rsidRPr="006B10CF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61B" w:rsidRPr="000879B0">
        <w:rPr>
          <w:rFonts w:ascii="Times New Roman" w:hAnsi="Times New Roman" w:cs="Times New Roman"/>
          <w:sz w:val="28"/>
          <w:szCs w:val="28"/>
        </w:rPr>
        <w:t xml:space="preserve">.2. </w:t>
      </w:r>
      <w:r w:rsidR="00E5761B" w:rsidRPr="006B10CF">
        <w:rPr>
          <w:rFonts w:ascii="Times New Roman" w:hAnsi="Times New Roman" w:cs="Times New Roman"/>
          <w:sz w:val="28"/>
          <w:szCs w:val="28"/>
        </w:rPr>
        <w:t xml:space="preserve">Дипломы победителей и сертификаты участников будут отправлены на адрес электронной почты, указанный в заявке.  </w:t>
      </w:r>
    </w:p>
    <w:p w14:paraId="2A77BBFD" w14:textId="77777777" w:rsidR="00E5761B" w:rsidRPr="000879B0" w:rsidRDefault="00212A49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61B" w:rsidRPr="000879B0">
        <w:rPr>
          <w:rFonts w:ascii="Times New Roman" w:hAnsi="Times New Roman" w:cs="Times New Roman"/>
          <w:sz w:val="28"/>
          <w:szCs w:val="28"/>
        </w:rPr>
        <w:t>.3. Итоги Конкурса размещаются на сайте Медицинского колледжа СГМУ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61B" w:rsidRPr="000879B0">
        <w:rPr>
          <w:rFonts w:ascii="Times New Roman" w:hAnsi="Times New Roman" w:cs="Times New Roman"/>
          <w:sz w:val="28"/>
          <w:szCs w:val="28"/>
        </w:rPr>
        <w:t xml:space="preserve">www.mk-sgmu.ru в разделе </w:t>
      </w:r>
      <w:r w:rsidR="00E5761B" w:rsidRPr="00BA7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«Деятельность – </w:t>
      </w:r>
      <w:r w:rsidR="00E5761B">
        <w:rPr>
          <w:rFonts w:ascii="Times New Roman" w:hAnsi="Times New Roman" w:cs="Times New Roman"/>
          <w:color w:val="000000" w:themeColor="text1"/>
          <w:sz w:val="28"/>
          <w:szCs w:val="28"/>
        </w:rPr>
        <w:t>Олимпиады, конкурсы, конференции».</w:t>
      </w:r>
      <w:r w:rsidR="00E5761B" w:rsidRPr="000879B0">
        <w:rPr>
          <w:rFonts w:ascii="Times New Roman" w:hAnsi="Times New Roman" w:cs="Times New Roman"/>
          <w:sz w:val="28"/>
          <w:szCs w:val="28"/>
        </w:rPr>
        <w:t xml:space="preserve"> Организаторы оставляют за собой право не давать комментарии по итогам </w:t>
      </w:r>
      <w:r w:rsidR="005E4014">
        <w:rPr>
          <w:rFonts w:ascii="Times New Roman" w:hAnsi="Times New Roman" w:cs="Times New Roman"/>
          <w:sz w:val="28"/>
          <w:szCs w:val="28"/>
        </w:rPr>
        <w:t>Конкурса</w:t>
      </w:r>
      <w:r w:rsidR="00E5761B" w:rsidRPr="000879B0">
        <w:rPr>
          <w:rFonts w:ascii="Times New Roman" w:hAnsi="Times New Roman" w:cs="Times New Roman"/>
          <w:sz w:val="28"/>
          <w:szCs w:val="28"/>
        </w:rPr>
        <w:t>.</w:t>
      </w:r>
    </w:p>
    <w:p w14:paraId="4E73A75C" w14:textId="77777777" w:rsidR="00E5761B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E85514" w14:textId="77777777" w:rsidR="00E5761B" w:rsidRPr="00A671C3" w:rsidRDefault="00212A49" w:rsidP="00212A4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76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61B" w:rsidRPr="00A671C3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14:paraId="7D14C63D" w14:textId="77777777" w:rsidR="00E5761B" w:rsidRDefault="005E4014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Игоревна</w:t>
      </w:r>
      <w:r w:rsidR="00E5761B" w:rsidRPr="00A671C3">
        <w:rPr>
          <w:rFonts w:ascii="Times New Roman" w:hAnsi="Times New Roman" w:cs="Times New Roman"/>
          <w:sz w:val="28"/>
          <w:szCs w:val="28"/>
        </w:rPr>
        <w:t xml:space="preserve"> — </w:t>
      </w:r>
      <w:r w:rsidR="00E5761B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ЦМК Фармацевтических дисциплин</w:t>
      </w:r>
      <w:r w:rsidR="00E5761B">
        <w:rPr>
          <w:rFonts w:ascii="Times New Roman" w:hAnsi="Times New Roman" w:cs="Times New Roman"/>
          <w:sz w:val="28"/>
          <w:szCs w:val="28"/>
        </w:rPr>
        <w:t xml:space="preserve"> </w:t>
      </w:r>
      <w:r w:rsidR="00E5761B" w:rsidRPr="00A671C3">
        <w:rPr>
          <w:rFonts w:ascii="Times New Roman" w:hAnsi="Times New Roman" w:cs="Times New Roman"/>
          <w:sz w:val="28"/>
          <w:szCs w:val="28"/>
        </w:rPr>
        <w:t xml:space="preserve">Медицинского колледжа СГМУ. Контактный телефон: </w:t>
      </w:r>
      <w:r w:rsidR="00E5761B">
        <w:rPr>
          <w:rFonts w:ascii="Times New Roman" w:hAnsi="Times New Roman" w:cs="Times New Roman"/>
          <w:sz w:val="28"/>
          <w:szCs w:val="28"/>
        </w:rPr>
        <w:t>+79</w:t>
      </w:r>
      <w:r>
        <w:rPr>
          <w:rFonts w:ascii="Times New Roman" w:hAnsi="Times New Roman" w:cs="Times New Roman"/>
          <w:sz w:val="28"/>
          <w:szCs w:val="28"/>
        </w:rPr>
        <w:t>372453173</w:t>
      </w:r>
      <w:r w:rsidR="00E5761B" w:rsidRPr="00A671C3">
        <w:rPr>
          <w:rFonts w:ascii="Times New Roman" w:hAnsi="Times New Roman" w:cs="Times New Roman"/>
          <w:sz w:val="28"/>
          <w:szCs w:val="28"/>
        </w:rPr>
        <w:t xml:space="preserve">; </w:t>
      </w:r>
      <w:r w:rsidR="00E5761B" w:rsidRPr="00EE38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5761B" w:rsidRPr="00E5761B">
        <w:rPr>
          <w:rFonts w:ascii="Times New Roman" w:hAnsi="Times New Roman" w:cs="Times New Roman"/>
          <w:sz w:val="28"/>
          <w:szCs w:val="28"/>
        </w:rPr>
        <w:t>-</w:t>
      </w:r>
      <w:r w:rsidR="00E5761B" w:rsidRPr="00EE38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761B" w:rsidRPr="00E5761B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ozornowa</w:t>
        </w:r>
        <w:r w:rsidRPr="00E528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28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28FD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21061A88" w14:textId="77777777" w:rsidR="008E74DC" w:rsidRPr="005E4014" w:rsidRDefault="005E4014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Вертей Елена Сергеевна </w:t>
      </w:r>
      <w:r w:rsidRPr="00A671C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ЦМК  Фармацевтических дисциплин</w:t>
      </w:r>
      <w:r w:rsidR="008E74DC">
        <w:rPr>
          <w:rFonts w:ascii="Times New Roman" w:hAnsi="Times New Roman" w:cs="Times New Roman"/>
          <w:sz w:val="28"/>
          <w:szCs w:val="28"/>
        </w:rPr>
        <w:t xml:space="preserve">. </w:t>
      </w:r>
      <w:r w:rsidR="008E74DC" w:rsidRPr="00A671C3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8E74DC">
        <w:rPr>
          <w:rFonts w:ascii="Times New Roman" w:hAnsi="Times New Roman" w:cs="Times New Roman"/>
          <w:sz w:val="28"/>
          <w:szCs w:val="28"/>
        </w:rPr>
        <w:t xml:space="preserve"> +79271348388; </w:t>
      </w:r>
      <w:r w:rsidR="008E74DC" w:rsidRPr="00EE38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E74DC" w:rsidRPr="00E5761B">
        <w:rPr>
          <w:rFonts w:ascii="Times New Roman" w:hAnsi="Times New Roman" w:cs="Times New Roman"/>
          <w:sz w:val="28"/>
          <w:szCs w:val="28"/>
        </w:rPr>
        <w:t>-</w:t>
      </w:r>
      <w:r w:rsidR="008E74DC" w:rsidRPr="00EE38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E74DC" w:rsidRPr="00E5761B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="008E74DC" w:rsidRPr="00E528FD">
          <w:rPr>
            <w:rStyle w:val="a3"/>
            <w:rFonts w:ascii="Times New Roman" w:hAnsi="Times New Roman" w:cs="Times New Roman"/>
            <w:sz w:val="28"/>
            <w:szCs w:val="28"/>
          </w:rPr>
          <w:t>ekazankina@yandex.ru</w:t>
        </w:r>
      </w:hyperlink>
      <w:r w:rsidR="008E7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49D5D" w14:textId="77777777" w:rsidR="00E5761B" w:rsidRPr="008E74DC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1C3">
        <w:rPr>
          <w:rFonts w:ascii="Times New Roman" w:hAnsi="Times New Roman" w:cs="Times New Roman"/>
          <w:sz w:val="28"/>
          <w:szCs w:val="28"/>
        </w:rPr>
        <w:t>Гвоздкова</w:t>
      </w:r>
      <w:proofErr w:type="spellEnd"/>
      <w:r w:rsidRPr="00A671C3">
        <w:rPr>
          <w:rFonts w:ascii="Times New Roman" w:hAnsi="Times New Roman" w:cs="Times New Roman"/>
          <w:sz w:val="28"/>
          <w:szCs w:val="28"/>
        </w:rPr>
        <w:t xml:space="preserve"> Ольга Александровна, зам. директора по УМР, тел. </w:t>
      </w:r>
      <w:r w:rsidRPr="00B74037">
        <w:rPr>
          <w:rFonts w:ascii="Times New Roman" w:hAnsi="Times New Roman" w:cs="Times New Roman"/>
          <w:sz w:val="28"/>
          <w:szCs w:val="28"/>
        </w:rPr>
        <w:t>+ 79042432710,</w:t>
      </w:r>
      <w:r w:rsidR="00212A49">
        <w:rPr>
          <w:rFonts w:ascii="Times New Roman" w:hAnsi="Times New Roman" w:cs="Times New Roman"/>
          <w:sz w:val="28"/>
          <w:szCs w:val="28"/>
        </w:rPr>
        <w:t xml:space="preserve"> 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74037">
        <w:rPr>
          <w:rFonts w:ascii="Times New Roman" w:hAnsi="Times New Roman" w:cs="Times New Roman"/>
          <w:sz w:val="28"/>
          <w:szCs w:val="28"/>
        </w:rPr>
        <w:t>-</w:t>
      </w:r>
      <w:r w:rsidRPr="00EE38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7403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8E74DC"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="008E74DC" w:rsidRPr="00B74037">
          <w:rPr>
            <w:rStyle w:val="a3"/>
            <w:rFonts w:ascii="Times New Roman" w:hAnsi="Times New Roman" w:cs="Times New Roman"/>
            <w:sz w:val="28"/>
            <w:szCs w:val="28"/>
          </w:rPr>
          <w:t>227@</w:t>
        </w:r>
        <w:r w:rsidR="008E74DC"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8E74DC" w:rsidRPr="00B740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E74DC" w:rsidRPr="00E528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E7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5B6FA" w14:textId="77777777" w:rsidR="00E5761B" w:rsidRPr="00B74037" w:rsidRDefault="00E5761B" w:rsidP="00212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96586" w14:textId="25EB2B74" w:rsidR="007B2C00" w:rsidRDefault="007B2C0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90E422" w14:textId="77777777" w:rsidR="00E5761B" w:rsidRPr="00B74037" w:rsidRDefault="00E5761B" w:rsidP="00E5761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lastRenderedPageBreak/>
        <w:t>Приложение</w:t>
      </w:r>
      <w:r w:rsidRPr="00B74037">
        <w:rPr>
          <w:rFonts w:ascii="Times New Roman" w:hAnsi="Times New Roman" w:cs="Times New Roman"/>
          <w:sz w:val="28"/>
        </w:rPr>
        <w:t xml:space="preserve"> №1</w:t>
      </w:r>
    </w:p>
    <w:p w14:paraId="4B8CBEEC" w14:textId="77777777" w:rsidR="00E5761B" w:rsidRPr="007A1C6D" w:rsidRDefault="00E5761B" w:rsidP="00E5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>Заявка</w:t>
      </w:r>
    </w:p>
    <w:p w14:paraId="71854404" w14:textId="77777777" w:rsidR="00E5761B" w:rsidRPr="007A1C6D" w:rsidRDefault="00E5761B" w:rsidP="00E5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A1C6D">
        <w:rPr>
          <w:rFonts w:ascii="Times New Roman" w:hAnsi="Times New Roman" w:cs="Times New Roman"/>
          <w:sz w:val="28"/>
        </w:rPr>
        <w:t>на участие в регионально</w:t>
      </w:r>
      <w:r w:rsidR="008E74DC">
        <w:rPr>
          <w:rFonts w:ascii="Times New Roman" w:hAnsi="Times New Roman" w:cs="Times New Roman"/>
          <w:sz w:val="28"/>
        </w:rPr>
        <w:t>м</w:t>
      </w:r>
      <w:r w:rsidRPr="007A1C6D">
        <w:rPr>
          <w:rFonts w:ascii="Times New Roman" w:hAnsi="Times New Roman" w:cs="Times New Roman"/>
          <w:sz w:val="28"/>
        </w:rPr>
        <w:t xml:space="preserve"> заочно</w:t>
      </w:r>
      <w:r w:rsidR="008E74DC">
        <w:rPr>
          <w:rFonts w:ascii="Times New Roman" w:hAnsi="Times New Roman" w:cs="Times New Roman"/>
          <w:sz w:val="28"/>
        </w:rPr>
        <w:t>м конкурсе стихов «Зелёная аптека»</w:t>
      </w:r>
    </w:p>
    <w:p w14:paraId="2FA2FFD9" w14:textId="77777777" w:rsidR="007B2C00" w:rsidRDefault="008E74DC" w:rsidP="00E5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74DC">
        <w:rPr>
          <w:rFonts w:ascii="Times New Roman" w:hAnsi="Times New Roman" w:cs="Times New Roman"/>
          <w:sz w:val="28"/>
        </w:rPr>
        <w:t xml:space="preserve">по ПМ.01 МДК 01.05 Лекарствоведение с основами фармакогнозии среди студентов 1 и 2 курса специальности 33.02.01 «Фармация» </w:t>
      </w:r>
    </w:p>
    <w:p w14:paraId="208F36F4" w14:textId="5C4A7623" w:rsidR="00E5761B" w:rsidRDefault="008E74DC" w:rsidP="00E5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E74DC">
        <w:rPr>
          <w:rFonts w:ascii="Times New Roman" w:hAnsi="Times New Roman" w:cs="Times New Roman"/>
          <w:sz w:val="28"/>
        </w:rPr>
        <w:t>средних медицинских и фармацевтических образовательных организаций Приволжского федерального округа</w:t>
      </w:r>
    </w:p>
    <w:p w14:paraId="313BFEE4" w14:textId="77777777" w:rsidR="008E74DC" w:rsidRPr="007A1C6D" w:rsidRDefault="008E74DC" w:rsidP="00E5761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E5761B" w:rsidRPr="007A1C6D" w14:paraId="7E3508E2" w14:textId="77777777" w:rsidTr="007B2C00">
        <w:tc>
          <w:tcPr>
            <w:tcW w:w="3256" w:type="dxa"/>
          </w:tcPr>
          <w:p w14:paraId="65AE38E8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Полное наименование образовательного</w:t>
            </w:r>
          </w:p>
          <w:p w14:paraId="67CA1271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6804" w:type="dxa"/>
          </w:tcPr>
          <w:p w14:paraId="4E32640C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2C00" w:rsidRPr="007A1C6D" w14:paraId="5856E6DD" w14:textId="77777777" w:rsidTr="007B2C00">
        <w:tc>
          <w:tcPr>
            <w:tcW w:w="3256" w:type="dxa"/>
          </w:tcPr>
          <w:p w14:paraId="0CFBD585" w14:textId="68AFC888" w:rsidR="007B2C00" w:rsidRPr="007A1C6D" w:rsidRDefault="007B2C00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Сокращенное наименование образовательной организации</w:t>
            </w:r>
          </w:p>
        </w:tc>
        <w:tc>
          <w:tcPr>
            <w:tcW w:w="6804" w:type="dxa"/>
          </w:tcPr>
          <w:p w14:paraId="343B0C62" w14:textId="77777777" w:rsidR="007B2C00" w:rsidRPr="007A1C6D" w:rsidRDefault="007B2C00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61B" w:rsidRPr="007A1C6D" w14:paraId="11D0CF71" w14:textId="77777777" w:rsidTr="007B2C00">
        <w:tc>
          <w:tcPr>
            <w:tcW w:w="3256" w:type="dxa"/>
          </w:tcPr>
          <w:p w14:paraId="53A2AEDA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Ф.И.О. студента,</w:t>
            </w:r>
          </w:p>
          <w:p w14:paraId="231AB8A4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1C6D">
              <w:rPr>
                <w:rFonts w:ascii="Times New Roman" w:hAnsi="Times New Roman" w:cs="Times New Roman"/>
                <w:sz w:val="28"/>
              </w:rPr>
              <w:t>Специальность, Курс</w:t>
            </w:r>
          </w:p>
        </w:tc>
        <w:tc>
          <w:tcPr>
            <w:tcW w:w="6804" w:type="dxa"/>
          </w:tcPr>
          <w:p w14:paraId="532A1E14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2C00" w:rsidRPr="007A1C6D" w14:paraId="0A8C2B22" w14:textId="77777777" w:rsidTr="007B2C00">
        <w:tc>
          <w:tcPr>
            <w:tcW w:w="3256" w:type="dxa"/>
          </w:tcPr>
          <w:p w14:paraId="0EE394B6" w14:textId="67C45739" w:rsidR="007B2C00" w:rsidRPr="007A1C6D" w:rsidRDefault="007B2C00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руководителя студента</w:t>
            </w:r>
          </w:p>
        </w:tc>
        <w:tc>
          <w:tcPr>
            <w:tcW w:w="6804" w:type="dxa"/>
          </w:tcPr>
          <w:p w14:paraId="4BCCCAC8" w14:textId="77777777" w:rsidR="007B2C00" w:rsidRPr="007A1C6D" w:rsidRDefault="007B2C00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61B" w:rsidRPr="007A1C6D" w14:paraId="467B9755" w14:textId="77777777" w:rsidTr="007B2C00">
        <w:tc>
          <w:tcPr>
            <w:tcW w:w="3256" w:type="dxa"/>
          </w:tcPr>
          <w:p w14:paraId="12B2E44A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Контактный телефон</w:t>
            </w:r>
          </w:p>
          <w:p w14:paraId="73ECB43C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04" w:type="dxa"/>
          </w:tcPr>
          <w:p w14:paraId="5ACB5B54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761B" w:rsidRPr="007A1C6D" w14:paraId="0D7B1144" w14:textId="77777777" w:rsidTr="007B2C00">
        <w:tc>
          <w:tcPr>
            <w:tcW w:w="3256" w:type="dxa"/>
          </w:tcPr>
          <w:p w14:paraId="0E696E59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A1C6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E-mail (для отправки сертификатов, дипломов)</w:t>
            </w:r>
          </w:p>
        </w:tc>
        <w:tc>
          <w:tcPr>
            <w:tcW w:w="6804" w:type="dxa"/>
          </w:tcPr>
          <w:p w14:paraId="7DBB1755" w14:textId="77777777" w:rsidR="00E5761B" w:rsidRPr="007A1C6D" w:rsidRDefault="00E5761B" w:rsidP="007B2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5521B12" w14:textId="77777777" w:rsidR="00E5761B" w:rsidRPr="007A1C6D" w:rsidRDefault="00E5761B" w:rsidP="00E5761B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14:paraId="79E5524F" w14:textId="77777777" w:rsidR="00AA167F" w:rsidRDefault="00AA167F"/>
    <w:sectPr w:rsidR="00AA167F" w:rsidSect="00B002B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502"/>
    <w:multiLevelType w:val="hybridMultilevel"/>
    <w:tmpl w:val="09E2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81D"/>
    <w:multiLevelType w:val="hybridMultilevel"/>
    <w:tmpl w:val="CCEE5934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FC7AA1"/>
    <w:multiLevelType w:val="hybridMultilevel"/>
    <w:tmpl w:val="A1EA08FC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004B16"/>
    <w:multiLevelType w:val="hybridMultilevel"/>
    <w:tmpl w:val="A89E3D6C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812588"/>
    <w:multiLevelType w:val="hybridMultilevel"/>
    <w:tmpl w:val="28745BC6"/>
    <w:lvl w:ilvl="0" w:tplc="AF606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97150696">
    <w:abstractNumId w:val="0"/>
  </w:num>
  <w:num w:numId="2" w16cid:durableId="768813849">
    <w:abstractNumId w:val="2"/>
  </w:num>
  <w:num w:numId="3" w16cid:durableId="1536036875">
    <w:abstractNumId w:val="3"/>
  </w:num>
  <w:num w:numId="4" w16cid:durableId="1191145531">
    <w:abstractNumId w:val="4"/>
  </w:num>
  <w:num w:numId="5" w16cid:durableId="14228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1B"/>
    <w:rsid w:val="000059A5"/>
    <w:rsid w:val="0000643C"/>
    <w:rsid w:val="000069C0"/>
    <w:rsid w:val="00014CDD"/>
    <w:rsid w:val="00015CD1"/>
    <w:rsid w:val="00030148"/>
    <w:rsid w:val="00032676"/>
    <w:rsid w:val="00065DEB"/>
    <w:rsid w:val="00076877"/>
    <w:rsid w:val="000A7DEF"/>
    <w:rsid w:val="000B2BA8"/>
    <w:rsid w:val="000B5328"/>
    <w:rsid w:val="000C3DE7"/>
    <w:rsid w:val="000C3FAF"/>
    <w:rsid w:val="000C6C0F"/>
    <w:rsid w:val="00104EF8"/>
    <w:rsid w:val="00122970"/>
    <w:rsid w:val="00140470"/>
    <w:rsid w:val="00154F48"/>
    <w:rsid w:val="001569D9"/>
    <w:rsid w:val="00177BB1"/>
    <w:rsid w:val="00180EAB"/>
    <w:rsid w:val="001858B6"/>
    <w:rsid w:val="001A1887"/>
    <w:rsid w:val="001D1178"/>
    <w:rsid w:val="001D174A"/>
    <w:rsid w:val="001E2E7D"/>
    <w:rsid w:val="00212A49"/>
    <w:rsid w:val="0023357D"/>
    <w:rsid w:val="00243934"/>
    <w:rsid w:val="00253342"/>
    <w:rsid w:val="0025726A"/>
    <w:rsid w:val="00265BAE"/>
    <w:rsid w:val="002734BD"/>
    <w:rsid w:val="002B3C2D"/>
    <w:rsid w:val="002F562A"/>
    <w:rsid w:val="003043C5"/>
    <w:rsid w:val="0032316E"/>
    <w:rsid w:val="00361150"/>
    <w:rsid w:val="003813E4"/>
    <w:rsid w:val="00384A99"/>
    <w:rsid w:val="003958EB"/>
    <w:rsid w:val="0039743E"/>
    <w:rsid w:val="00423AA0"/>
    <w:rsid w:val="004260A6"/>
    <w:rsid w:val="004264DD"/>
    <w:rsid w:val="00440EFE"/>
    <w:rsid w:val="0046381A"/>
    <w:rsid w:val="004741EA"/>
    <w:rsid w:val="00474E87"/>
    <w:rsid w:val="00477961"/>
    <w:rsid w:val="004822D3"/>
    <w:rsid w:val="00485FAD"/>
    <w:rsid w:val="004A757B"/>
    <w:rsid w:val="004E2EA6"/>
    <w:rsid w:val="005050EA"/>
    <w:rsid w:val="005479E3"/>
    <w:rsid w:val="00551297"/>
    <w:rsid w:val="00566964"/>
    <w:rsid w:val="005724A8"/>
    <w:rsid w:val="00572A2D"/>
    <w:rsid w:val="00582377"/>
    <w:rsid w:val="00585ED8"/>
    <w:rsid w:val="005A1C63"/>
    <w:rsid w:val="005C0724"/>
    <w:rsid w:val="005E4014"/>
    <w:rsid w:val="005E5D63"/>
    <w:rsid w:val="006034E2"/>
    <w:rsid w:val="00606DEA"/>
    <w:rsid w:val="00612FCC"/>
    <w:rsid w:val="00624A5F"/>
    <w:rsid w:val="0065329C"/>
    <w:rsid w:val="00661188"/>
    <w:rsid w:val="006A77C0"/>
    <w:rsid w:val="006B6DAD"/>
    <w:rsid w:val="006C542C"/>
    <w:rsid w:val="006D0CDA"/>
    <w:rsid w:val="00711254"/>
    <w:rsid w:val="00712B6C"/>
    <w:rsid w:val="00725A67"/>
    <w:rsid w:val="00774382"/>
    <w:rsid w:val="00784D62"/>
    <w:rsid w:val="007A2468"/>
    <w:rsid w:val="007A2CA0"/>
    <w:rsid w:val="007B2C00"/>
    <w:rsid w:val="007E4ABC"/>
    <w:rsid w:val="007F259F"/>
    <w:rsid w:val="00821BAD"/>
    <w:rsid w:val="00846F8F"/>
    <w:rsid w:val="0085295F"/>
    <w:rsid w:val="00853C9E"/>
    <w:rsid w:val="00886532"/>
    <w:rsid w:val="008A20B5"/>
    <w:rsid w:val="008E74DC"/>
    <w:rsid w:val="008F1DA3"/>
    <w:rsid w:val="00904FFF"/>
    <w:rsid w:val="00922292"/>
    <w:rsid w:val="00925269"/>
    <w:rsid w:val="009263BB"/>
    <w:rsid w:val="00930AF4"/>
    <w:rsid w:val="009367BD"/>
    <w:rsid w:val="00965941"/>
    <w:rsid w:val="00972903"/>
    <w:rsid w:val="00980B57"/>
    <w:rsid w:val="00997661"/>
    <w:rsid w:val="009D747D"/>
    <w:rsid w:val="00A04C7C"/>
    <w:rsid w:val="00A26718"/>
    <w:rsid w:val="00A36D87"/>
    <w:rsid w:val="00A36FD7"/>
    <w:rsid w:val="00A40F03"/>
    <w:rsid w:val="00A56CC6"/>
    <w:rsid w:val="00A61406"/>
    <w:rsid w:val="00AA167F"/>
    <w:rsid w:val="00AA580B"/>
    <w:rsid w:val="00AB3FA7"/>
    <w:rsid w:val="00AF1F63"/>
    <w:rsid w:val="00B002BF"/>
    <w:rsid w:val="00B03E49"/>
    <w:rsid w:val="00B0742D"/>
    <w:rsid w:val="00B14EDF"/>
    <w:rsid w:val="00B516E6"/>
    <w:rsid w:val="00B6137F"/>
    <w:rsid w:val="00B64C63"/>
    <w:rsid w:val="00B74037"/>
    <w:rsid w:val="00B81831"/>
    <w:rsid w:val="00B933E3"/>
    <w:rsid w:val="00BB512E"/>
    <w:rsid w:val="00BC1F99"/>
    <w:rsid w:val="00BC4E87"/>
    <w:rsid w:val="00BF3FFF"/>
    <w:rsid w:val="00C548CA"/>
    <w:rsid w:val="00C578D0"/>
    <w:rsid w:val="00C74E16"/>
    <w:rsid w:val="00C74F14"/>
    <w:rsid w:val="00C80DB0"/>
    <w:rsid w:val="00C87860"/>
    <w:rsid w:val="00C90B83"/>
    <w:rsid w:val="00CD678E"/>
    <w:rsid w:val="00D0729C"/>
    <w:rsid w:val="00D20A41"/>
    <w:rsid w:val="00D21A5F"/>
    <w:rsid w:val="00D37291"/>
    <w:rsid w:val="00D47E17"/>
    <w:rsid w:val="00D715D1"/>
    <w:rsid w:val="00D75AAB"/>
    <w:rsid w:val="00D82FA1"/>
    <w:rsid w:val="00D92EF6"/>
    <w:rsid w:val="00D94B77"/>
    <w:rsid w:val="00DC13FC"/>
    <w:rsid w:val="00DD618B"/>
    <w:rsid w:val="00DE1E43"/>
    <w:rsid w:val="00DF6122"/>
    <w:rsid w:val="00E00DE2"/>
    <w:rsid w:val="00E103C5"/>
    <w:rsid w:val="00E453F0"/>
    <w:rsid w:val="00E53AF5"/>
    <w:rsid w:val="00E5761B"/>
    <w:rsid w:val="00E62E4A"/>
    <w:rsid w:val="00E71A4C"/>
    <w:rsid w:val="00E83999"/>
    <w:rsid w:val="00E872C7"/>
    <w:rsid w:val="00EA5971"/>
    <w:rsid w:val="00ED1220"/>
    <w:rsid w:val="00EF0ECD"/>
    <w:rsid w:val="00EF5DDC"/>
    <w:rsid w:val="00EF5F7B"/>
    <w:rsid w:val="00F20EEA"/>
    <w:rsid w:val="00F43D9A"/>
    <w:rsid w:val="00F55CEB"/>
    <w:rsid w:val="00F631AC"/>
    <w:rsid w:val="00F85BCD"/>
    <w:rsid w:val="00F87996"/>
    <w:rsid w:val="00FA64A8"/>
    <w:rsid w:val="00FA70E9"/>
    <w:rsid w:val="00FD1194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6E00"/>
  <w15:docId w15:val="{E8E4F17D-7D53-473B-97E7-C693228F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61B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6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rnow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ornow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-sgmu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lga227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azan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Сотруднтк МКСГМУ</cp:lastModifiedBy>
  <cp:revision>5</cp:revision>
  <dcterms:created xsi:type="dcterms:W3CDTF">2024-11-14T21:23:00Z</dcterms:created>
  <dcterms:modified xsi:type="dcterms:W3CDTF">2024-11-15T07:48:00Z</dcterms:modified>
</cp:coreProperties>
</file>