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8F" w:rsidRPr="007B448F" w:rsidRDefault="007B448F" w:rsidP="007B4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подготовки к промежуточной аттестации 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«Основы микробиологии и иммунологии»</w:t>
      </w:r>
    </w:p>
    <w:p w:rsidR="00860823" w:rsidRPr="003B50DC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 по специальност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Фармация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448F" w:rsidRPr="007B448F" w:rsidRDefault="007B448F" w:rsidP="007B448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860823">
        <w:rPr>
          <w:rFonts w:ascii="Times New Roman" w:eastAsia="Calibri" w:hAnsi="Times New Roman" w:cs="Times New Roman"/>
          <w:sz w:val="24"/>
          <w:szCs w:val="24"/>
        </w:rPr>
        <w:t>1. Микробиология как наука.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2. Этапы развития микробиологии.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3. Разделы микробиологии. Медицинская микробиология, направления, задачи, объекты исследования.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4. Значение микробиологии в деятельности фармацевта.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5. Классификация и систематика микроорганизмов.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6. Грибы: классификация, особенности морфологии и физиологии.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7. Простейшие: классификация, особенности морфологии и физиологии.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8. Вирусы: основные свойства,  классификация, строение, особенности жизнедеятельности.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9. Прокариоты, их признаки.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10. Классификация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11. Основные формы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12. Строение бактериальной клетки.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13. Химический состав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14. Особенности дыхания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15. Питание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16. Рост и размножение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17. Правила работы в микробиологической лаборатории.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18. Устройство микробиологической лаборатории.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19. Микроскопический метод исследования микроорганизмов. Простые и сложные методы окраски.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20. Питательные среды: требования,  предъявляемые к питательным средам, классификация.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21. Принципы культивирования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22. Культуральные свойства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23. Понятие об экологии микроорганизмов.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24. Распространение микроорганизмов в природе.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25. Действие факторов внешней среды на микроорганизмы.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26. Понятие о микробиоценозе организма человека.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27. Нормальная микрофлора кожи.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28. Нормальная микрофлора дыхательных путей.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29. Нормальная микрофлора ЖКТ.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30. Нормальная микрофлора слизистой глаз.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31. Нормальная микрофлора слизистой половых и мочеиспускательных путей.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32. Значение нормальной микрофлоры.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33. Дисбактериоз: причины развития, способы коррекции.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34. Понятие об асептике и антисептике.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35. Стерилизация, ее методы, применение в аптечной практике.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lastRenderedPageBreak/>
        <w:t>36. Дезинфекция, ее виды и методы, применение в аптечной практике.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37. Понятие об инфекции и инфекционном заболевании.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38. Признаки инфекционного заболевания.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39. Роль микроорганизмов в инфекционном процессе.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40. Понятие об источнике и механизмах передачи инфекции.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41. Формы инфекционного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42. Понятие об эпидемическом процессе.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43. Пути и факторы  передачи инфекции.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44. Интенсивность эпидемического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45. Звенья эпидемического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46. Значение физиологических, психологических и социальных факторов в развитии инфекционных заболеваний.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47. Воздействие на разные звенья эпидемического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48. Повышение невосприимчивости населения к инфекционным заболеваниям.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49. Внутрибольничная инфекция.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50. Понятие о химиотерапии и химиопрофилактике.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51. Основные группы химиотерапевтических веществ.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52. Классификация химиопрепаратов по направленности действия.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53. История открытия антибиотиков.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54. Способы и источники получения антибиотиков.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55. Спектр действия антибиотиков.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56. Механизм антимикробного действия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57. Первая группа осложнений химиотерапии: аллергия, токсическое действие, реакция обострения, дисбактериоз.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58. Вторая группа осложнений химиотерапии: развитие лекарственной устойчивости.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59. Принципы рациональной химиотерапии.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60. Методы изучения чувствительности микроорганизмов к антимикробным агентам.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61. Понятие об иммунитете.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62. Виды невосприимчивости организма человека.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 xml:space="preserve">63. Первичные барьеры неспецифической защиты 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организма.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64. Вторичные барьеры неспецифической защиты организма.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65. Иммунная система организма человека: органы, клетки, иммуноглобулины.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66. Антигены: строение свойства.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67. Антигены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68. Динамика антителопродукции.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69. Иммунологическая память.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70. Иммунологическая толерантность.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71. Киллинг, опосредованный клетками.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72. Иммунный фагоцитоз.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73. Реакции гиперчувствительности.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74. Понятие об иммунном статусе.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75.Оценка иммунного статуса.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 xml:space="preserve">76. Нарушения иммунного статуса: врожденные иммунодефицитные состояния 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77. Нарушения иммунного статуса:  приобретенные иммунодефицитные состояния.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78. Методы коррекции.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lastRenderedPageBreak/>
        <w:t>79. ВИЧ-инфекция как пример приобретенного иммунодефицита.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80. Морфологическая и биологическая характеристика вируса иммунодефицита человека.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81. Эпидемиология, клиническая картина ВИЧ-инфекции.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82. Методы диагностики и профилактики ВИЧ-инфекции. Группы риска.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83. Иммунобиологические препараты, их группы.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84. Понятие о серологических реакциях.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85. Виды серологических реакций, их применение в медицинской практике.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86. Иммунодиагностические препараты: применение и хранение.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87. Понятие об иммунотерапии и иммунопрофилактике.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88. Вакцины: классификация, способы применения и хранения.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89. Препараты на основе антител: классификация, способы применения и хранения.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90. Санитарная микробиология, ее цели, задачи.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91. Основные принципы и методы проведения санитарно-микробиологических исследований.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92. Основные группы санитарно-показательных микроорганизмов.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93. Санитарный режим аптечных организаций.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94. Цели и задачи микробиологического контроля в аптеках.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95. Объекты микробиологического контроля в аптеках.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96. Санитарно-бактериологическое исследование воздуха.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97. Бактериологическое исследование микробной обсемененности предметов внешней среды методом смывов.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98. Интерпретация результатов бактериологического исследования.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подготовки к промежуточной аттестации 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«Основы микробиологии и иммунологии»</w:t>
      </w:r>
    </w:p>
    <w:p w:rsidR="00860823" w:rsidRPr="003B50DC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 по специальност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Фармация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1. Основоположник эпидемиологии: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 Д.Фракасторо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Л. 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 А.Левенгук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2. Ученый, доказавший, что заболевание есть результат жизнедеятельности микроорганизмов: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Л. 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 А.Левенгук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3. Основоположник гуморальной теории защиты организма: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Л. 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Р.Кох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4. Основоположник клеточной теории защиты организма: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Авиценна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В. Р.Кох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5. Укажите правильно сокращенное латинское название возбудителя дизентерии: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А</w:t>
      </w:r>
      <w:r w:rsidRPr="007B448F">
        <w:rPr>
          <w:rFonts w:ascii="Times New Roman" w:eastAsia="Calibri" w:hAnsi="Times New Roman" w:cs="Times New Roman"/>
          <w:lang w:val="nl-NL"/>
        </w:rPr>
        <w:t>. Sh.dysenteriae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Б</w:t>
      </w:r>
      <w:r w:rsidRPr="007B448F">
        <w:rPr>
          <w:rFonts w:ascii="Times New Roman" w:eastAsia="Calibri" w:hAnsi="Times New Roman" w:cs="Times New Roman"/>
          <w:lang w:val="nl-NL"/>
        </w:rPr>
        <w:t>.  S.dysenteriae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В</w:t>
      </w:r>
      <w:r w:rsidRPr="007B448F">
        <w:rPr>
          <w:rFonts w:ascii="Times New Roman" w:eastAsia="Calibri" w:hAnsi="Times New Roman" w:cs="Times New Roman"/>
          <w:lang w:val="nl-NL"/>
        </w:rPr>
        <w:t>. Vib.cholerae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Г</w:t>
      </w:r>
      <w:r w:rsidRPr="007B448F">
        <w:rPr>
          <w:rFonts w:ascii="Times New Roman" w:eastAsia="Calibri" w:hAnsi="Times New Roman" w:cs="Times New Roman"/>
          <w:lang w:val="nl-NL"/>
        </w:rPr>
        <w:t>. V.cholerae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6. Укажите правильно сокращенное латинское название возбудителя ботулизма: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А</w:t>
      </w:r>
      <w:r w:rsidRPr="007B448F">
        <w:rPr>
          <w:rFonts w:ascii="Times New Roman" w:eastAsia="Calibri" w:hAnsi="Times New Roman" w:cs="Times New Roman"/>
          <w:lang w:val="en-US"/>
        </w:rPr>
        <w:t>. C.botulinum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Б</w:t>
      </w:r>
      <w:r w:rsidRPr="007B448F">
        <w:rPr>
          <w:rFonts w:ascii="Times New Roman" w:eastAsia="Calibri" w:hAnsi="Times New Roman" w:cs="Times New Roman"/>
          <w:lang w:val="en-US"/>
        </w:rPr>
        <w:t>. Cl.botulinum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В</w:t>
      </w:r>
      <w:r w:rsidRPr="007B448F">
        <w:rPr>
          <w:rFonts w:ascii="Times New Roman" w:eastAsia="Calibri" w:hAnsi="Times New Roman" w:cs="Times New Roman"/>
          <w:lang w:val="en-US"/>
        </w:rPr>
        <w:t>. C.diphtheria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Г</w:t>
      </w:r>
      <w:r w:rsidRPr="007B448F">
        <w:rPr>
          <w:rFonts w:ascii="Times New Roman" w:eastAsia="Calibri" w:hAnsi="Times New Roman" w:cs="Times New Roman"/>
          <w:lang w:val="en-US"/>
        </w:rPr>
        <w:t>. Cor.diphtheria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7. Укажите правильно сокращенное латинское название возбудителя коклюша: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А</w:t>
      </w:r>
      <w:r w:rsidRPr="007B448F">
        <w:rPr>
          <w:rFonts w:ascii="Times New Roman" w:eastAsia="Calibri" w:hAnsi="Times New Roman" w:cs="Times New Roman"/>
          <w:lang w:val="nl-NL"/>
        </w:rPr>
        <w:t>. B.pertussis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Б</w:t>
      </w:r>
      <w:r w:rsidRPr="007B448F">
        <w:rPr>
          <w:rFonts w:ascii="Times New Roman" w:eastAsia="Calibri" w:hAnsi="Times New Roman" w:cs="Times New Roman"/>
          <w:lang w:val="nl-NL"/>
        </w:rPr>
        <w:t>. M.tuberculosis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В</w:t>
      </w:r>
      <w:r w:rsidRPr="007B448F">
        <w:rPr>
          <w:rFonts w:ascii="Times New Roman" w:eastAsia="Calibri" w:hAnsi="Times New Roman" w:cs="Times New Roman"/>
          <w:lang w:val="en-US"/>
        </w:rPr>
        <w:t>. Bor. pertussis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Г</w:t>
      </w:r>
      <w:r w:rsidRPr="007B448F">
        <w:rPr>
          <w:rFonts w:ascii="Times New Roman" w:eastAsia="Calibri" w:hAnsi="Times New Roman" w:cs="Times New Roman"/>
          <w:lang w:val="en-US"/>
        </w:rPr>
        <w:t>. Myc.tuberculosis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  <w:lang w:val="en-US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8. Характерное свойство вирусов: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не имеют ядра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не имеют митохондрий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не имеют клеточного строения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не видны невооруженных глазом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9. Характерное свойство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ведут паразитический образ жизни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прокариоты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10. Характерное свойство грибов: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прокариоты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сапрофиты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11. Характерное свойство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ультрамикроскопические размеры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наличие ЭПС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гетеротрофы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12. Возбудитель холеры относится к группе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шаровидных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палочковидных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извитых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нитевидных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13. Возбудитель скарлатины: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диплококк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стрептококк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тетракокк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стафилококк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14. Возбудитель сибирской язвы: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бацилла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бактероид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клостридия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15. Возбудитель сифилиса: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вибрион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спирилла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спирохета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клостридия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16. Возбудитель ботулизма: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бацилла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бактероид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клостридия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17. Синегнойная палочка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18. Холерный вибрион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19. Кишечная палочка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20. Сальмонелла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21. Укажите признак характерный для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размножается спорами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имеет ядро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имеет 3-х слойную оболочку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образует цисту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22. Функция плазмиды: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защитная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сохранение наследственной информации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движение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прикрепление к чувствительной клетке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23. Функция полисомы: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синтезирующая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защитная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В. запасающая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сохранение наследственной информации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24. Функция мезосомы: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синтезирующая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защитная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запасающая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дыхательная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25. Основной компонент  клеточной стенки: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муреин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пектин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хитин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инулин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26. Укажите признак не характерный для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анаэроб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гетеротроф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прокариот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размножается спорами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27. Признак, характерный для большинства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факультативные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строгие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28. Большинство бактерий по типу питания: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сапрофиты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паразиты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факультативные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29. Большинство бактерий по типу дыхания: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А.строгие 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сапрофиты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факультативные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строгие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30. Цвет грамположительных бактерий при окрашивании по Граму: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А. синий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красный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фиолетовый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коричневый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31. Цвет грамотрицательных бактерий при окрашивании по Граму: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А. синий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красный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фиолетовый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коричневый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32. При работе с иммерсионной системой используют объектив не менее: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9х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40х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90х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120х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33. Оптическая часть микроскопа: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тубус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конденсор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макровинт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клемма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34. Отношения, при которых один микроорганизм старается уничтожить другого: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комменсализм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мутуализм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паразитизм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антагонизм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35. К группе патогенных бактерий длительно сохраняющихся в почве принадлежит возбудитель: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чумы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сибирской язвы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холеры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36. Вода является фактором передачи: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брюшного тифа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дифтерии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коклюша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сифилиса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37. Санитарно-показательным микроорганизмом воздушной среды является: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золотистый стафилококк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возбудитель холеры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38. Наиболее богат микрофлорой воздух: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сельской местности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крупных городов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арктической зоны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болот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39. Наиболее богата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кожи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тонкого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толстого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40. Наиболее богата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ротовой полости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влагалища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слизистой глаз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41. Наиболее бедна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кожи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тонкого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толстого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42. Наиболее бедна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ротовой полости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влагалища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слизистой глаз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43. Представитель нормальной микрофлоры глаз: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гонококк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палочка Ксероза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палочка Дедерлейна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бифидобактерия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44. Представитель нормальной микрофлоры толстого кишечника: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дифтероиды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палочка Ксероза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палочка Дедерлейна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бифидобактерия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45. Основной метод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термический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механический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химический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биологический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46. Основной метод стерилизации: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термический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механический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химический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биологический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47. Для обработки объекта паром под давлением используют: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печь Пастера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автоклав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аппарат Коха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водяную баню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48. Для стерилизации медицинской одежды используют: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печь Пастера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автоклав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аппарат Коха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кипячение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49. Наименее устойчив к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кори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возбудители газовой гангрены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сальмонелла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50. Наиболее устойчив к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сибирская язва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возбудитель дифтерии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51. Среднюю устойчивость к дезинфекции имеет: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возбудитель столбняка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сибирская язва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52. Наименее устойчив к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возбудитель столбняка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стрептококк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53. Основоположник асептики: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Л.Пастер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И.Мечников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Д.Листер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И.Земмельвейс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54. Основоположник антисептики: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Д.Фракасторо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И.Мечников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Д.Листер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И.Земмельвейс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55.  Мероприятие по обеспечению асептики: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применение медицинской спецодежды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химиотерапия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изоляция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вакцинация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56. Мероприятие по обеспечению антисептики: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вакцинация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стерилизация инструментария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дезинфекция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химиотерапия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57. Патогенный микроорганизм: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клебсиелла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сальмонелла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протей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58. Условно-патогенный микроорганизм: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псевдомонада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шигелла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сальмонелла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токсоплазма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59. Свойство экзотоксинов: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термостабильны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очень ядовиты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не специфичны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выделяют грамотрицательные бактерии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60.  Свойства эндотоксинов: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переходят в анатоксин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термостабильны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очень ядовиты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продукты жизнедеятельности бактерии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61. Характерная особенность инфекционной болезни: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А. тяжелое течение заболевания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поражение определенной группы населения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контагиозность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диагностика затруднена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62. Цикличность инфекционного заболевания - это: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возможность повторного заражения этим же возбудителем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чередование периодов ремиссии и обострения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последовательность сменяющихся этапов заболевания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распространение инфекции среди населения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63.  Продолжительность острого микробоносительства: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до 1 месяца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до 3-х месяцев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до 6-ти месяцев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до 1 года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64. Период инфекционного заболевания,  для которого характерны  общее недомогание, головная боль, субфебрильная температура и т.д.: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инкубационный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реконвалесценции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продромальный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основных клинических проявлений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65. При антропонозе источником инфекции является: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носитель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больное животное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почва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воздух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66. Форма инфекции, при которой произошло одновременное заражение двумя возбудителями: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реинфекция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вторичная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суперинфекция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смешанная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67. Возврат симптомов заболевания без повторного заражения: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рецидив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реинфекция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вторичная 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спорадическая заболеваемость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68. Инфекция, при которой возбудитель находится в крови и размножается: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эндогенная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сепсис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септикопиемия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токсинемия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69. Не является фактором передачи кишечных инфекций: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носитель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мухи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пища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вода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70. Путь передачи инфекции от матери к плоду: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раневой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половой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В. трансплацентарный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воздушно-капельный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71. Отечественный ученый, впервые получивший пенициллин: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И.Мечников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А.Флеминг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З.Ермольева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72. Природный антибиотик: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левомицетин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бисептол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ампициллин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стрептомицин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73. Противоопухолевый антибиотик: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нистатин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рубомицин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74. Антибиотик, полученный из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ампициллин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полимиксин 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интерферон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75. Антибиотик животного происхождения: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экмолин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олеандомицин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нистатин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фитонциды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76. Основной недостаток антибиотиков, полученных из растений: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токсичность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нестойкие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действуют только в высоких концентрациях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узкий спектр действия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77. Антибиотик, полученный из бактерий, активный в отношении Гр+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 А.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грамицидин 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эритромицин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78. Антибиотик, нарушающий синтез клеточной стенки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рифампицин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гентамицмн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79. Какое из осложнений бактериальной терапии относится ко </w:t>
      </w:r>
      <w:r w:rsidRPr="007B448F">
        <w:rPr>
          <w:rFonts w:ascii="Times New Roman" w:eastAsia="Calibri" w:hAnsi="Times New Roman" w:cs="Times New Roman"/>
          <w:lang w:val="en-US"/>
        </w:rPr>
        <w:t>II</w:t>
      </w:r>
      <w:r w:rsidRPr="007B448F">
        <w:rPr>
          <w:rFonts w:ascii="Times New Roman" w:eastAsia="Calibri" w:hAnsi="Times New Roman" w:cs="Times New Roman"/>
        </w:rPr>
        <w:t xml:space="preserve">  группе: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аллергическая реакция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плазмидная устойчивость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реакция обострения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прямое токсическое действие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80. Антибиотик, содержащийся в листьях эвкалипта: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эритромицин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олеандомицин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фитонцид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81. В основе действия антибиотиков лежит явление: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комменсализм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мутуализм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дисбактериоз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антагонизм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82. Природный антибиотик: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осарсол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интерферон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 альбуцид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83. Противогрибковый препарат: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гентамицин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леворин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левомицетин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оливомицин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84. Антибиотик, полученный из актиномицетов: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стрептомицин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бицеллин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полимиксин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грамицидин 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85. Антибиотик животного происхождения: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левомицетин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канамицин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пенициллин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86. Основной недостаток фитонцидов: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редко встречаются в природе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трудно получить в чистом виде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токсичны в малых дозах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эффективны только в высоких концентрациях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87. Антибиотик бактериального происхождения, активный в отношении Гр-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полимиксин 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грамицидин 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пенициллин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стрептомицин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88.Антибиотик, подавляющий синтез белков: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пенициллин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рифампицин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89. Какое из осложнений бактериальной терапии относится ко </w:t>
      </w:r>
      <w:r w:rsidRPr="007B448F">
        <w:rPr>
          <w:rFonts w:ascii="Times New Roman" w:eastAsia="Calibri" w:hAnsi="Times New Roman" w:cs="Times New Roman"/>
          <w:lang w:val="en-US"/>
        </w:rPr>
        <w:t>II</w:t>
      </w:r>
      <w:r w:rsidRPr="007B448F">
        <w:rPr>
          <w:rFonts w:ascii="Times New Roman" w:eastAsia="Calibri" w:hAnsi="Times New Roman" w:cs="Times New Roman"/>
        </w:rPr>
        <w:t xml:space="preserve">  группе: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дисбактериоз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селекция антибиотикоустойчивых штаммов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В. реакция обострения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побочные токсические эффекты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90. Антибиотик, содержащийся в слюне, печени и селезенке  человека: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экмолин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доксициллин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91. Иммунитет, которым обладает грудной ребенок, называется:</w:t>
      </w:r>
    </w:p>
    <w:p w:rsidR="007B448F" w:rsidRPr="007B448F" w:rsidRDefault="007B448F" w:rsidP="007B448F">
      <w:pPr>
        <w:widowControl w:val="0"/>
        <w:tabs>
          <w:tab w:val="left" w:pos="645"/>
          <w:tab w:val="left" w:pos="4115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наследственный</w:t>
      </w:r>
    </w:p>
    <w:p w:rsidR="007B448F" w:rsidRPr="007B448F" w:rsidRDefault="007B448F" w:rsidP="007B448F">
      <w:pPr>
        <w:widowControl w:val="0"/>
        <w:tabs>
          <w:tab w:val="left" w:pos="645"/>
          <w:tab w:val="left" w:pos="4115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искусственный активный</w:t>
      </w:r>
    </w:p>
    <w:p w:rsidR="007B448F" w:rsidRPr="007B448F" w:rsidRDefault="007B448F" w:rsidP="007B448F">
      <w:pPr>
        <w:widowControl w:val="0"/>
        <w:tabs>
          <w:tab w:val="left" w:pos="66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искусственный пассивный</w:t>
      </w:r>
    </w:p>
    <w:p w:rsidR="007B448F" w:rsidRPr="007B448F" w:rsidRDefault="007B448F" w:rsidP="007B448F">
      <w:pPr>
        <w:widowControl w:val="0"/>
        <w:tabs>
          <w:tab w:val="left" w:pos="66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естественный пассивный.</w:t>
      </w: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92. Иммунитет, формирующийся после вакцинации, называется:</w:t>
      </w:r>
    </w:p>
    <w:p w:rsidR="007B448F" w:rsidRPr="007B448F" w:rsidRDefault="007B448F" w:rsidP="007B448F">
      <w:pPr>
        <w:widowControl w:val="0"/>
        <w:tabs>
          <w:tab w:val="left" w:pos="650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искусственный пассивный</w:t>
      </w:r>
    </w:p>
    <w:p w:rsidR="007B448F" w:rsidRPr="007B448F" w:rsidRDefault="007B448F" w:rsidP="007B448F">
      <w:pPr>
        <w:widowControl w:val="0"/>
        <w:tabs>
          <w:tab w:val="left" w:pos="650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искусственный активный</w:t>
      </w:r>
    </w:p>
    <w:p w:rsidR="007B448F" w:rsidRPr="007B448F" w:rsidRDefault="007B448F" w:rsidP="007B448F">
      <w:pPr>
        <w:widowControl w:val="0"/>
        <w:tabs>
          <w:tab w:val="left" w:pos="664"/>
          <w:tab w:val="left" w:pos="414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естественный пассивный</w:t>
      </w:r>
    </w:p>
    <w:p w:rsidR="007B448F" w:rsidRPr="007B448F" w:rsidRDefault="007B448F" w:rsidP="007B448F">
      <w:pPr>
        <w:widowControl w:val="0"/>
        <w:tabs>
          <w:tab w:val="left" w:pos="664"/>
          <w:tab w:val="left" w:pos="414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естественный активный.</w:t>
      </w: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93. Центральные органы иммунной системы:</w:t>
      </w:r>
    </w:p>
    <w:p w:rsidR="007B448F" w:rsidRPr="007B448F" w:rsidRDefault="007B448F" w:rsidP="007B448F">
      <w:pPr>
        <w:widowControl w:val="0"/>
        <w:tabs>
          <w:tab w:val="left" w:pos="645"/>
          <w:tab w:val="left" w:pos="416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селезенка</w:t>
      </w:r>
    </w:p>
    <w:p w:rsidR="007B448F" w:rsidRPr="007B448F" w:rsidRDefault="007B448F" w:rsidP="007B448F">
      <w:pPr>
        <w:widowControl w:val="0"/>
        <w:tabs>
          <w:tab w:val="left" w:pos="645"/>
          <w:tab w:val="left" w:pos="416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лимфатические узлы</w:t>
      </w:r>
    </w:p>
    <w:p w:rsidR="007B448F" w:rsidRPr="007B448F" w:rsidRDefault="007B448F" w:rsidP="007B448F">
      <w:pPr>
        <w:widowControl w:val="0"/>
        <w:tabs>
          <w:tab w:val="left" w:pos="659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тимус</w:t>
      </w:r>
    </w:p>
    <w:p w:rsidR="007B448F" w:rsidRPr="007B448F" w:rsidRDefault="007B448F" w:rsidP="007B448F">
      <w:pPr>
        <w:widowControl w:val="0"/>
        <w:tabs>
          <w:tab w:val="left" w:pos="659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иммунокомпетентные клетки</w:t>
      </w:r>
    </w:p>
    <w:p w:rsidR="007B448F" w:rsidRPr="007B448F" w:rsidRDefault="007B448F" w:rsidP="007B448F">
      <w:pPr>
        <w:widowControl w:val="0"/>
        <w:tabs>
          <w:tab w:val="left" w:pos="568"/>
        </w:tabs>
        <w:spacing w:after="0"/>
        <w:ind w:left="4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568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94. К</w:t>
      </w:r>
      <w:r w:rsidRPr="007B448F">
        <w:rPr>
          <w:rFonts w:ascii="Times New Roman" w:eastAsia="Times New Roman" w:hAnsi="Times New Roman" w:cs="Times New Roman"/>
        </w:rPr>
        <w:tab/>
        <w:t>первичным барьерам неспецифических факторов защиты организма относят:</w:t>
      </w:r>
    </w:p>
    <w:p w:rsidR="007B448F" w:rsidRPr="007B448F" w:rsidRDefault="007B448F" w:rsidP="007B448F">
      <w:pPr>
        <w:widowControl w:val="0"/>
        <w:tabs>
          <w:tab w:val="left" w:pos="645"/>
          <w:tab w:val="left" w:pos="418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слизистые оболочки</w:t>
      </w:r>
    </w:p>
    <w:p w:rsidR="007B448F" w:rsidRPr="007B448F" w:rsidRDefault="007B448F" w:rsidP="007B448F">
      <w:pPr>
        <w:widowControl w:val="0"/>
        <w:tabs>
          <w:tab w:val="left" w:pos="645"/>
          <w:tab w:val="left" w:pos="418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фагоцитоз</w:t>
      </w:r>
    </w:p>
    <w:p w:rsidR="007B448F" w:rsidRPr="007B448F" w:rsidRDefault="007B448F" w:rsidP="007B448F">
      <w:pPr>
        <w:widowControl w:val="0"/>
        <w:tabs>
          <w:tab w:val="left" w:pos="664"/>
          <w:tab w:val="left" w:pos="417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воспаление</w:t>
      </w:r>
    </w:p>
    <w:p w:rsidR="007B448F" w:rsidRPr="007B448F" w:rsidRDefault="007B448F" w:rsidP="007B448F">
      <w:pPr>
        <w:widowControl w:val="0"/>
        <w:tabs>
          <w:tab w:val="left" w:pos="664"/>
          <w:tab w:val="left" w:pos="417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Г.интерферон</w:t>
      </w:r>
    </w:p>
    <w:p w:rsidR="007B448F" w:rsidRPr="007B448F" w:rsidRDefault="007B448F" w:rsidP="007B448F">
      <w:pPr>
        <w:widowControl w:val="0"/>
        <w:tabs>
          <w:tab w:val="left" w:pos="664"/>
          <w:tab w:val="left" w:pos="417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64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95.К специфическим факторам защиты организма относится: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А.антителообразование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воспаление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В.фагоцитоз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наличие комплемента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96. К неспецифическим гуморальным факторам защиты организма относится: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фагоцитоз</w:t>
      </w:r>
    </w:p>
    <w:p w:rsidR="007B448F" w:rsidRPr="007B448F" w:rsidRDefault="007B448F" w:rsidP="007B448F">
      <w:pPr>
        <w:widowControl w:val="0"/>
        <w:tabs>
          <w:tab w:val="left" w:pos="665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воспаление</w:t>
      </w: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интерферон</w:t>
      </w: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Г.антителообразование</w:t>
      </w: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97. Иммуноглобулины, принимающие участие в аллергических реакциях немедленного типа: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А</w:t>
      </w:r>
      <w:r w:rsidRPr="007B448F">
        <w:rPr>
          <w:rFonts w:ascii="Times New Roman" w:eastAsia="Times New Roman" w:hAnsi="Times New Roman" w:cs="Times New Roman"/>
          <w:lang w:val="en-US"/>
        </w:rPr>
        <w:t>. Ig G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Б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А</w:t>
      </w:r>
    </w:p>
    <w:p w:rsidR="007B448F" w:rsidRPr="007B448F" w:rsidRDefault="007B448F" w:rsidP="007B448F">
      <w:pPr>
        <w:widowControl w:val="0"/>
        <w:tabs>
          <w:tab w:val="left" w:pos="679"/>
          <w:tab w:val="left" w:pos="4337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В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М</w:t>
      </w:r>
    </w:p>
    <w:p w:rsidR="007B448F" w:rsidRPr="007B448F" w:rsidRDefault="007B448F" w:rsidP="007B448F">
      <w:pPr>
        <w:widowControl w:val="0"/>
        <w:tabs>
          <w:tab w:val="left" w:pos="679"/>
          <w:tab w:val="left" w:pos="4337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Г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Е</w:t>
      </w:r>
    </w:p>
    <w:p w:rsidR="007B448F" w:rsidRPr="007B448F" w:rsidRDefault="007B448F" w:rsidP="007B448F">
      <w:pPr>
        <w:widowControl w:val="0"/>
        <w:tabs>
          <w:tab w:val="left" w:pos="442"/>
        </w:tabs>
        <w:spacing w:after="0"/>
        <w:ind w:left="20"/>
        <w:jc w:val="both"/>
        <w:rPr>
          <w:rFonts w:ascii="Times New Roman" w:eastAsia="Times New Roman" w:hAnsi="Times New Roman" w:cs="Times New Roman"/>
          <w:lang w:val="en-US"/>
        </w:rPr>
      </w:pPr>
    </w:p>
    <w:p w:rsidR="007B448F" w:rsidRPr="007B448F" w:rsidRDefault="007B448F" w:rsidP="007B448F">
      <w:pPr>
        <w:widowControl w:val="0"/>
        <w:tabs>
          <w:tab w:val="left" w:pos="442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lastRenderedPageBreak/>
        <w:t>98. Самыми крупными иммуноглобулинами являются: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А.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А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Б</w:t>
      </w:r>
      <w:r w:rsidRPr="007B448F">
        <w:rPr>
          <w:rFonts w:ascii="Times New Roman" w:eastAsia="Times New Roman" w:hAnsi="Times New Roman" w:cs="Times New Roman"/>
          <w:lang w:val="en-US"/>
        </w:rPr>
        <w:t>. Ig G</w:t>
      </w:r>
    </w:p>
    <w:p w:rsidR="007B448F" w:rsidRPr="007B448F" w:rsidRDefault="007B448F" w:rsidP="007B448F">
      <w:pPr>
        <w:widowControl w:val="0"/>
        <w:tabs>
          <w:tab w:val="left" w:pos="684"/>
          <w:tab w:val="left" w:pos="4270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В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Е</w:t>
      </w:r>
    </w:p>
    <w:p w:rsidR="007B448F" w:rsidRPr="007B448F" w:rsidRDefault="007B448F" w:rsidP="007B448F">
      <w:pPr>
        <w:widowControl w:val="0"/>
        <w:tabs>
          <w:tab w:val="left" w:pos="684"/>
          <w:tab w:val="left" w:pos="4270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Г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М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  <w:lang w:val="en-US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99. При первичном иммунном ответе первыми продуцируются:</w:t>
      </w:r>
    </w:p>
    <w:p w:rsidR="007B448F" w:rsidRPr="007B448F" w:rsidRDefault="007B448F" w:rsidP="007B448F">
      <w:pPr>
        <w:widowControl w:val="0"/>
        <w:tabs>
          <w:tab w:val="left" w:pos="670"/>
          <w:tab w:val="left" w:pos="43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А.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</w:t>
      </w:r>
      <w:r w:rsidRPr="007B448F">
        <w:rPr>
          <w:rFonts w:ascii="Times New Roman" w:eastAsia="Times New Roman" w:hAnsi="Times New Roman" w:cs="Times New Roman"/>
          <w:lang w:val="en-US"/>
        </w:rPr>
        <w:t>G</w:t>
      </w:r>
    </w:p>
    <w:p w:rsidR="007B448F" w:rsidRPr="007B448F" w:rsidRDefault="007B448F" w:rsidP="007B448F">
      <w:pPr>
        <w:widowControl w:val="0"/>
        <w:tabs>
          <w:tab w:val="left" w:pos="670"/>
          <w:tab w:val="left" w:pos="43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А</w:t>
      </w:r>
    </w:p>
    <w:p w:rsidR="007B448F" w:rsidRPr="007B448F" w:rsidRDefault="007B448F" w:rsidP="007B448F">
      <w:pPr>
        <w:widowControl w:val="0"/>
        <w:tabs>
          <w:tab w:val="left" w:pos="684"/>
          <w:tab w:val="left" w:pos="433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В.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М</w:t>
      </w:r>
    </w:p>
    <w:p w:rsidR="007B448F" w:rsidRPr="007B448F" w:rsidRDefault="007B448F" w:rsidP="007B448F">
      <w:pPr>
        <w:widowControl w:val="0"/>
        <w:tabs>
          <w:tab w:val="left" w:pos="684"/>
          <w:tab w:val="left" w:pos="433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Г.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Е</w:t>
      </w:r>
    </w:p>
    <w:p w:rsidR="007B448F" w:rsidRPr="007B448F" w:rsidRDefault="007B448F" w:rsidP="007B448F">
      <w:pPr>
        <w:widowControl w:val="0"/>
        <w:tabs>
          <w:tab w:val="left" w:pos="37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100. Реакцией гиперчувствительности замедленного типа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40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бронхиальная астма</w:t>
      </w:r>
    </w:p>
    <w:p w:rsidR="007B448F" w:rsidRPr="007B448F" w:rsidRDefault="007B448F" w:rsidP="007B448F">
      <w:pPr>
        <w:widowControl w:val="0"/>
        <w:tabs>
          <w:tab w:val="left" w:pos="665"/>
          <w:tab w:val="left" w:pos="440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Б.поллиноз</w:t>
      </w:r>
    </w:p>
    <w:p w:rsidR="007B448F" w:rsidRPr="007B448F" w:rsidRDefault="007B448F" w:rsidP="007B448F">
      <w:pPr>
        <w:widowControl w:val="0"/>
        <w:tabs>
          <w:tab w:val="left" w:pos="684"/>
          <w:tab w:val="left" w:pos="439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инфекционная аллергия</w:t>
      </w:r>
    </w:p>
    <w:p w:rsidR="007B448F" w:rsidRPr="007B448F" w:rsidRDefault="007B448F" w:rsidP="007B448F">
      <w:pPr>
        <w:widowControl w:val="0"/>
        <w:tabs>
          <w:tab w:val="left" w:pos="684"/>
          <w:tab w:val="left" w:pos="439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сывороточная болезнь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101. Реакцией гиперчувствительности замедленного типа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46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сывороточная болезнь</w:t>
      </w:r>
    </w:p>
    <w:p w:rsidR="007B448F" w:rsidRPr="007B448F" w:rsidRDefault="007B448F" w:rsidP="007B448F">
      <w:pPr>
        <w:widowControl w:val="0"/>
        <w:tabs>
          <w:tab w:val="left" w:pos="684"/>
          <w:tab w:val="left" w:pos="44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анафилаксия</w:t>
      </w:r>
    </w:p>
    <w:p w:rsidR="007B448F" w:rsidRPr="007B448F" w:rsidRDefault="007B448F" w:rsidP="007B448F">
      <w:pPr>
        <w:widowControl w:val="0"/>
        <w:tabs>
          <w:tab w:val="left" w:pos="684"/>
          <w:tab w:val="left" w:pos="44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атопия</w:t>
      </w:r>
    </w:p>
    <w:p w:rsidR="007B448F" w:rsidRPr="007B448F" w:rsidRDefault="007B448F" w:rsidP="007B448F">
      <w:pPr>
        <w:widowControl w:val="0"/>
        <w:tabs>
          <w:tab w:val="left" w:pos="684"/>
          <w:tab w:val="left" w:pos="44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контактный дерматит</w:t>
      </w: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102. Реакцией гиперчувствительности немедленного типа является:</w:t>
      </w:r>
    </w:p>
    <w:p w:rsidR="007B448F" w:rsidRPr="007B448F" w:rsidRDefault="007B448F" w:rsidP="007B448F">
      <w:pPr>
        <w:widowControl w:val="0"/>
        <w:tabs>
          <w:tab w:val="left" w:pos="660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сывороточная болезнь</w:t>
      </w:r>
    </w:p>
    <w:p w:rsidR="007B448F" w:rsidRPr="007B448F" w:rsidRDefault="007B448F" w:rsidP="007B448F">
      <w:pPr>
        <w:widowControl w:val="0"/>
        <w:tabs>
          <w:tab w:val="left" w:pos="679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лекарственная аллергия</w:t>
      </w:r>
    </w:p>
    <w:p w:rsidR="007B448F" w:rsidRPr="007B448F" w:rsidRDefault="007B448F" w:rsidP="007B448F">
      <w:pPr>
        <w:widowControl w:val="0"/>
        <w:tabs>
          <w:tab w:val="left" w:pos="679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контактный дерматит</w:t>
      </w:r>
    </w:p>
    <w:p w:rsidR="007B448F" w:rsidRPr="007B448F" w:rsidRDefault="007B448F" w:rsidP="007B448F">
      <w:pPr>
        <w:widowControl w:val="0"/>
        <w:tabs>
          <w:tab w:val="left" w:pos="679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 инфекционная аллергия</w:t>
      </w: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103. При развитии реакций гиперчувствительности первая доза аллергена называется:</w:t>
      </w:r>
    </w:p>
    <w:p w:rsidR="007B448F" w:rsidRPr="007B448F" w:rsidRDefault="007B448F" w:rsidP="007B448F">
      <w:pPr>
        <w:widowControl w:val="0"/>
        <w:tabs>
          <w:tab w:val="left" w:pos="660"/>
          <w:tab w:val="left" w:pos="41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разрешающая</w:t>
      </w:r>
    </w:p>
    <w:p w:rsidR="007B448F" w:rsidRPr="007B448F" w:rsidRDefault="007B448F" w:rsidP="007B448F">
      <w:pPr>
        <w:widowControl w:val="0"/>
        <w:tabs>
          <w:tab w:val="left" w:pos="660"/>
          <w:tab w:val="left" w:pos="41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инфицирующая</w:t>
      </w: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сенсибилизирующая</w:t>
      </w: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ингибирующая</w:t>
      </w: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104.Оспенная вакцина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29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аттенуированной</w:t>
      </w:r>
    </w:p>
    <w:p w:rsidR="007B448F" w:rsidRPr="007B448F" w:rsidRDefault="007B448F" w:rsidP="007B448F">
      <w:pPr>
        <w:widowControl w:val="0"/>
        <w:tabs>
          <w:tab w:val="left" w:pos="665"/>
          <w:tab w:val="left" w:pos="429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инактивированной</w:t>
      </w:r>
    </w:p>
    <w:p w:rsidR="007B448F" w:rsidRPr="007B448F" w:rsidRDefault="007B448F" w:rsidP="007B448F">
      <w:pPr>
        <w:widowControl w:val="0"/>
        <w:tabs>
          <w:tab w:val="left" w:pos="679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дивергентной</w:t>
      </w:r>
    </w:p>
    <w:p w:rsidR="007B448F" w:rsidRPr="007B448F" w:rsidRDefault="007B448F" w:rsidP="007B448F">
      <w:pPr>
        <w:widowControl w:val="0"/>
        <w:tabs>
          <w:tab w:val="left" w:pos="679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химической</w:t>
      </w:r>
    </w:p>
    <w:p w:rsidR="007B448F" w:rsidRPr="007B448F" w:rsidRDefault="007B448F" w:rsidP="007B448F">
      <w:pPr>
        <w:widowControl w:val="0"/>
        <w:tabs>
          <w:tab w:val="left" w:pos="679"/>
          <w:tab w:val="left" w:pos="431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105. Анатоксины производят из: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антибиотиков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крови доноров</w:t>
      </w:r>
    </w:p>
    <w:p w:rsidR="007B448F" w:rsidRPr="007B448F" w:rsidRDefault="007B448F" w:rsidP="007B448F">
      <w:pPr>
        <w:widowControl w:val="0"/>
        <w:tabs>
          <w:tab w:val="left" w:pos="684"/>
          <w:tab w:val="left" w:pos="42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микробных токсинов</w:t>
      </w:r>
    </w:p>
    <w:p w:rsidR="007B448F" w:rsidRPr="007B448F" w:rsidRDefault="007B448F" w:rsidP="007B448F">
      <w:pPr>
        <w:widowControl w:val="0"/>
        <w:tabs>
          <w:tab w:val="left" w:pos="684"/>
          <w:tab w:val="left" w:pos="42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иммунных сывороток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106. Вакцина БЦЖ: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инактивированная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lastRenderedPageBreak/>
        <w:t>Б. химическая</w:t>
      </w:r>
    </w:p>
    <w:p w:rsidR="007B448F" w:rsidRPr="007B448F" w:rsidRDefault="007B448F" w:rsidP="007B448F">
      <w:pPr>
        <w:widowControl w:val="0"/>
        <w:tabs>
          <w:tab w:val="left" w:pos="684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живая</w:t>
      </w:r>
    </w:p>
    <w:p w:rsidR="007B448F" w:rsidRPr="007B448F" w:rsidRDefault="007B448F" w:rsidP="007B448F">
      <w:pPr>
        <w:widowControl w:val="0"/>
        <w:tabs>
          <w:tab w:val="left" w:pos="684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молекулярная</w:t>
      </w:r>
    </w:p>
    <w:p w:rsidR="007B448F" w:rsidRPr="007B448F" w:rsidRDefault="007B448F" w:rsidP="007B448F">
      <w:pPr>
        <w:widowControl w:val="0"/>
        <w:tabs>
          <w:tab w:val="left" w:pos="684"/>
          <w:tab w:val="left" w:pos="431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107. По направленности действия препарат «Ацикловир»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27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противопротозойным</w:t>
      </w:r>
    </w:p>
    <w:p w:rsidR="007B448F" w:rsidRPr="007B448F" w:rsidRDefault="007B448F" w:rsidP="007B448F">
      <w:pPr>
        <w:widowControl w:val="0"/>
        <w:tabs>
          <w:tab w:val="left" w:pos="665"/>
          <w:tab w:val="left" w:pos="427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противогрибковым</w:t>
      </w:r>
    </w:p>
    <w:p w:rsidR="007B448F" w:rsidRPr="007B448F" w:rsidRDefault="007B448F" w:rsidP="007B448F">
      <w:pPr>
        <w:widowControl w:val="0"/>
        <w:tabs>
          <w:tab w:val="left" w:pos="684"/>
          <w:tab w:val="left" w:pos="42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противовирусным</w:t>
      </w:r>
    </w:p>
    <w:p w:rsidR="007B448F" w:rsidRPr="007B448F" w:rsidRDefault="007B448F" w:rsidP="007B448F">
      <w:pPr>
        <w:widowControl w:val="0"/>
        <w:tabs>
          <w:tab w:val="left" w:pos="684"/>
          <w:tab w:val="left" w:pos="42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антибактериальным</w:t>
      </w:r>
    </w:p>
    <w:p w:rsidR="007B448F" w:rsidRPr="007B448F" w:rsidRDefault="007B448F" w:rsidP="007B448F">
      <w:pPr>
        <w:widowControl w:val="0"/>
        <w:tabs>
          <w:tab w:val="left" w:pos="684"/>
          <w:tab w:val="left" w:pos="4294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108. Препарат «Амфотерицин В» по направленности действия является:</w:t>
      </w:r>
    </w:p>
    <w:p w:rsidR="007B448F" w:rsidRPr="007B448F" w:rsidRDefault="007B448F" w:rsidP="007B448F">
      <w:pPr>
        <w:widowControl w:val="0"/>
        <w:tabs>
          <w:tab w:val="left" w:pos="540"/>
          <w:tab w:val="left" w:pos="47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противопротозойным</w:t>
      </w:r>
    </w:p>
    <w:p w:rsidR="007B448F" w:rsidRPr="007B448F" w:rsidRDefault="007B448F" w:rsidP="007B448F">
      <w:pPr>
        <w:widowControl w:val="0"/>
        <w:tabs>
          <w:tab w:val="left" w:pos="540"/>
          <w:tab w:val="left" w:pos="47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противогрибковым</w:t>
      </w:r>
    </w:p>
    <w:p w:rsidR="007B448F" w:rsidRPr="007B448F" w:rsidRDefault="007B448F" w:rsidP="007B448F">
      <w:pPr>
        <w:widowControl w:val="0"/>
        <w:tabs>
          <w:tab w:val="left" w:pos="559"/>
          <w:tab w:val="left" w:pos="482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противовирусным</w:t>
      </w:r>
    </w:p>
    <w:p w:rsidR="007B448F" w:rsidRPr="007B448F" w:rsidRDefault="007B448F" w:rsidP="007B448F">
      <w:pPr>
        <w:widowControl w:val="0"/>
        <w:tabs>
          <w:tab w:val="left" w:pos="559"/>
          <w:tab w:val="left" w:pos="482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антибактериальным</w:t>
      </w: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109. Препарат «Грамицидин С» получают из:</w:t>
      </w:r>
    </w:p>
    <w:p w:rsidR="007B448F" w:rsidRPr="007B448F" w:rsidRDefault="007B448F" w:rsidP="007B448F">
      <w:pPr>
        <w:widowControl w:val="0"/>
        <w:tabs>
          <w:tab w:val="left" w:pos="545"/>
          <w:tab w:val="left" w:pos="472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бактерий</w:t>
      </w:r>
    </w:p>
    <w:p w:rsidR="007B448F" w:rsidRPr="007B448F" w:rsidRDefault="007B448F" w:rsidP="007B448F">
      <w:pPr>
        <w:widowControl w:val="0"/>
        <w:tabs>
          <w:tab w:val="left" w:pos="545"/>
          <w:tab w:val="left" w:pos="472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животных</w:t>
      </w:r>
    </w:p>
    <w:p w:rsidR="007B448F" w:rsidRPr="007B448F" w:rsidRDefault="007B448F" w:rsidP="007B448F">
      <w:pPr>
        <w:widowControl w:val="0"/>
        <w:tabs>
          <w:tab w:val="left" w:pos="559"/>
          <w:tab w:val="left" w:pos="46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актиномицетов</w:t>
      </w:r>
    </w:p>
    <w:p w:rsidR="007B448F" w:rsidRPr="007B448F" w:rsidRDefault="007B448F" w:rsidP="007B448F">
      <w:pPr>
        <w:widowControl w:val="0"/>
        <w:tabs>
          <w:tab w:val="left" w:pos="559"/>
          <w:tab w:val="left" w:pos="46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растений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110.Реакция Дика применятся в диагностике:</w:t>
      </w:r>
    </w:p>
    <w:p w:rsidR="007B448F" w:rsidRPr="007B448F" w:rsidRDefault="007B448F" w:rsidP="007B448F">
      <w:pPr>
        <w:widowControl w:val="0"/>
        <w:tabs>
          <w:tab w:val="left" w:pos="545"/>
          <w:tab w:val="left" w:pos="450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скарлатины</w:t>
      </w:r>
    </w:p>
    <w:p w:rsidR="007B448F" w:rsidRPr="007B448F" w:rsidRDefault="007B448F" w:rsidP="007B448F">
      <w:pPr>
        <w:widowControl w:val="0"/>
        <w:tabs>
          <w:tab w:val="left" w:pos="545"/>
          <w:tab w:val="left" w:pos="450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ревматизма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пневмонии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менингита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111. Для спецпрофилактики коклюша применяют:</w:t>
      </w:r>
    </w:p>
    <w:p w:rsidR="007B448F" w:rsidRPr="007B448F" w:rsidRDefault="007B448F" w:rsidP="007B448F">
      <w:pPr>
        <w:widowControl w:val="0"/>
        <w:tabs>
          <w:tab w:val="left" w:pos="660"/>
          <w:tab w:val="left" w:pos="441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аутовакцину</w:t>
      </w:r>
    </w:p>
    <w:p w:rsidR="007B448F" w:rsidRPr="007B448F" w:rsidRDefault="007B448F" w:rsidP="007B448F">
      <w:pPr>
        <w:widowControl w:val="0"/>
        <w:tabs>
          <w:tab w:val="left" w:pos="660"/>
          <w:tab w:val="left" w:pos="441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вакцину Гайского-Эльберта</w:t>
      </w:r>
    </w:p>
    <w:p w:rsidR="007B448F" w:rsidRPr="007B448F" w:rsidRDefault="007B448F" w:rsidP="007B448F">
      <w:pPr>
        <w:widowControl w:val="0"/>
        <w:tabs>
          <w:tab w:val="left" w:pos="679"/>
          <w:tab w:val="left" w:pos="43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АКДС</w:t>
      </w:r>
    </w:p>
    <w:p w:rsidR="007B448F" w:rsidRPr="007B448F" w:rsidRDefault="007B448F" w:rsidP="007B448F">
      <w:pPr>
        <w:widowControl w:val="0"/>
        <w:tabs>
          <w:tab w:val="left" w:pos="679"/>
          <w:tab w:val="left" w:pos="43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СТИ</w:t>
      </w:r>
    </w:p>
    <w:p w:rsidR="007B448F" w:rsidRPr="007B448F" w:rsidRDefault="007B448F" w:rsidP="007B448F">
      <w:pPr>
        <w:widowControl w:val="0"/>
        <w:tabs>
          <w:tab w:val="left" w:pos="559"/>
          <w:tab w:val="left" w:pos="4514"/>
        </w:tabs>
        <w:spacing w:after="0"/>
        <w:ind w:left="30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 w:right="2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112.В лекарственных средствах местного применения (интравагинальные свечи, капли в нос, капли в полость уха) может содержаться в 1 гр. не более:</w:t>
      </w:r>
    </w:p>
    <w:p w:rsidR="007B448F" w:rsidRPr="007B448F" w:rsidRDefault="007B448F" w:rsidP="007B448F">
      <w:pPr>
        <w:widowControl w:val="0"/>
        <w:tabs>
          <w:tab w:val="left" w:pos="624"/>
          <w:tab w:val="left" w:pos="455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10 микробных клеток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55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1000 микробных клеток;</w:t>
      </w:r>
    </w:p>
    <w:p w:rsidR="007B448F" w:rsidRPr="007B448F" w:rsidRDefault="007B448F" w:rsidP="007B448F">
      <w:pPr>
        <w:widowControl w:val="0"/>
        <w:tabs>
          <w:tab w:val="left" w:pos="648"/>
          <w:tab w:val="left" w:pos="457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100 микробных клеток</w:t>
      </w:r>
    </w:p>
    <w:p w:rsidR="007B448F" w:rsidRPr="007B448F" w:rsidRDefault="007B448F" w:rsidP="007B448F">
      <w:pPr>
        <w:widowControl w:val="0"/>
        <w:tabs>
          <w:tab w:val="left" w:pos="648"/>
          <w:tab w:val="left" w:pos="457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10 тыс. микробных клеток</w:t>
      </w:r>
    </w:p>
    <w:p w:rsidR="007B448F" w:rsidRPr="007B448F" w:rsidRDefault="007B448F" w:rsidP="007B448F">
      <w:pPr>
        <w:widowControl w:val="0"/>
        <w:tabs>
          <w:tab w:val="left" w:pos="648"/>
          <w:tab w:val="left" w:pos="4574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113.Лабораторную посуду стерилизуют:</w:t>
      </w:r>
    </w:p>
    <w:p w:rsidR="007B448F" w:rsidRPr="007B448F" w:rsidRDefault="007B448F" w:rsidP="007B448F">
      <w:pPr>
        <w:widowControl w:val="0"/>
        <w:tabs>
          <w:tab w:val="left" w:pos="605"/>
          <w:tab w:val="left" w:pos="452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автоклавированием</w:t>
      </w:r>
    </w:p>
    <w:p w:rsidR="007B448F" w:rsidRPr="007B448F" w:rsidRDefault="007B448F" w:rsidP="007B448F">
      <w:pPr>
        <w:widowControl w:val="0"/>
        <w:tabs>
          <w:tab w:val="left" w:pos="605"/>
          <w:tab w:val="left" w:pos="452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 пастеризацией</w:t>
      </w:r>
    </w:p>
    <w:p w:rsidR="007B448F" w:rsidRPr="007B448F" w:rsidRDefault="007B448F" w:rsidP="007B448F">
      <w:pPr>
        <w:widowControl w:val="0"/>
        <w:tabs>
          <w:tab w:val="left" w:pos="624"/>
          <w:tab w:val="left" w:pos="45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фламбированием</w:t>
      </w:r>
    </w:p>
    <w:p w:rsidR="007B448F" w:rsidRPr="007B448F" w:rsidRDefault="007B448F" w:rsidP="007B448F">
      <w:pPr>
        <w:widowControl w:val="0"/>
        <w:tabs>
          <w:tab w:val="left" w:pos="624"/>
          <w:tab w:val="left" w:pos="45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в печи Пастера</w:t>
      </w:r>
    </w:p>
    <w:p w:rsidR="007B448F" w:rsidRPr="007B448F" w:rsidRDefault="007B448F" w:rsidP="007B448F">
      <w:pPr>
        <w:widowControl w:val="0"/>
        <w:tabs>
          <w:tab w:val="left" w:pos="624"/>
          <w:tab w:val="left" w:pos="4536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114. Срок хранения стерильной санитарной одежды:</w:t>
      </w:r>
    </w:p>
    <w:p w:rsidR="007B448F" w:rsidRPr="007B448F" w:rsidRDefault="007B448F" w:rsidP="007B448F">
      <w:pPr>
        <w:widowControl w:val="0"/>
        <w:tabs>
          <w:tab w:val="left" w:pos="629"/>
          <w:tab w:val="left" w:pos="44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1 сутки</w:t>
      </w:r>
    </w:p>
    <w:p w:rsidR="007B448F" w:rsidRPr="007B448F" w:rsidRDefault="007B448F" w:rsidP="007B448F">
      <w:pPr>
        <w:widowControl w:val="0"/>
        <w:tabs>
          <w:tab w:val="left" w:pos="629"/>
          <w:tab w:val="left" w:pos="44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3 суток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4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lastRenderedPageBreak/>
        <w:t>В. 2 суток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4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5 суток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49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  <w:tab w:val="left" w:pos="5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115. Агробактерии вызывают у растений:</w:t>
      </w:r>
    </w:p>
    <w:p w:rsidR="007B448F" w:rsidRPr="007B448F" w:rsidRDefault="007B448F" w:rsidP="007B448F">
      <w:pPr>
        <w:widowControl w:val="0"/>
        <w:tabs>
          <w:tab w:val="left" w:pos="395"/>
          <w:tab w:val="left" w:pos="5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развитие опухолей</w:t>
      </w:r>
    </w:p>
    <w:p w:rsidR="007B448F" w:rsidRPr="007B448F" w:rsidRDefault="007B448F" w:rsidP="007B448F">
      <w:pPr>
        <w:widowControl w:val="0"/>
        <w:tabs>
          <w:tab w:val="left" w:pos="395"/>
          <w:tab w:val="left" w:pos="5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водянистую гниль</w:t>
      </w:r>
    </w:p>
    <w:p w:rsidR="007B448F" w:rsidRPr="007B448F" w:rsidRDefault="007B448F" w:rsidP="007B448F">
      <w:pPr>
        <w:widowControl w:val="0"/>
        <w:tabs>
          <w:tab w:val="left" w:pos="437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бактериальную пятнистость</w:t>
      </w:r>
    </w:p>
    <w:p w:rsidR="007B448F" w:rsidRPr="007B448F" w:rsidRDefault="007B448F" w:rsidP="007B448F">
      <w:pPr>
        <w:widowControl w:val="0"/>
        <w:tabs>
          <w:tab w:val="left" w:pos="437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корневую гниль</w:t>
      </w:r>
    </w:p>
    <w:p w:rsidR="007B448F" w:rsidRPr="007B448F" w:rsidRDefault="007B448F" w:rsidP="007B448F">
      <w:pPr>
        <w:widowControl w:val="0"/>
        <w:tabs>
          <w:tab w:val="left" w:pos="4378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116. Микрофлора ризопланы - это микрофлора:</w:t>
      </w:r>
    </w:p>
    <w:p w:rsidR="007B448F" w:rsidRPr="007B448F" w:rsidRDefault="007B448F" w:rsidP="007B448F">
      <w:pPr>
        <w:widowControl w:val="0"/>
        <w:tabs>
          <w:tab w:val="left" w:pos="605"/>
          <w:tab w:val="left" w:pos="441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листа</w:t>
      </w:r>
    </w:p>
    <w:p w:rsidR="007B448F" w:rsidRPr="007B448F" w:rsidRDefault="007B448F" w:rsidP="007B448F">
      <w:pPr>
        <w:widowControl w:val="0"/>
        <w:tabs>
          <w:tab w:val="left" w:pos="605"/>
          <w:tab w:val="left" w:pos="441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корня</w:t>
      </w:r>
    </w:p>
    <w:p w:rsidR="007B448F" w:rsidRPr="007B448F" w:rsidRDefault="007B448F" w:rsidP="007B448F">
      <w:pPr>
        <w:widowControl w:val="0"/>
        <w:tabs>
          <w:tab w:val="left" w:pos="619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стебля</w:t>
      </w:r>
    </w:p>
    <w:p w:rsidR="007B448F" w:rsidRPr="007B448F" w:rsidRDefault="007B448F" w:rsidP="007B448F">
      <w:pPr>
        <w:widowControl w:val="0"/>
        <w:tabs>
          <w:tab w:val="left" w:pos="619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почки</w:t>
      </w:r>
    </w:p>
    <w:p w:rsidR="007B448F" w:rsidRPr="007B448F" w:rsidRDefault="007B448F" w:rsidP="007B448F">
      <w:pPr>
        <w:widowControl w:val="0"/>
        <w:tabs>
          <w:tab w:val="left" w:pos="619"/>
          <w:tab w:val="left" w:pos="4411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117. Санитарно-показательными микроорганизмами при исследовании воздуха являются:</w:t>
      </w:r>
    </w:p>
    <w:p w:rsidR="007B448F" w:rsidRPr="007B448F" w:rsidRDefault="007B448F" w:rsidP="007B448F">
      <w:pPr>
        <w:widowControl w:val="0"/>
        <w:tabs>
          <w:tab w:val="left" w:pos="605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кишечная палочка</w:t>
      </w:r>
    </w:p>
    <w:p w:rsidR="007B448F" w:rsidRPr="007B448F" w:rsidRDefault="007B448F" w:rsidP="007B448F">
      <w:pPr>
        <w:widowControl w:val="0"/>
        <w:tabs>
          <w:tab w:val="left" w:pos="605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клостридии</w:t>
      </w:r>
    </w:p>
    <w:p w:rsidR="007B448F" w:rsidRPr="007B448F" w:rsidRDefault="007B448F" w:rsidP="007B448F">
      <w:pPr>
        <w:widowControl w:val="0"/>
        <w:tabs>
          <w:tab w:val="left" w:pos="619"/>
          <w:tab w:val="left" w:pos="43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гемолитический стрептококк</w:t>
      </w:r>
    </w:p>
    <w:p w:rsidR="007B448F" w:rsidRPr="007B448F" w:rsidRDefault="007B448F" w:rsidP="007B448F">
      <w:pPr>
        <w:widowControl w:val="0"/>
        <w:tabs>
          <w:tab w:val="left" w:pos="619"/>
          <w:tab w:val="left" w:pos="43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протей</w:t>
      </w: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118. Коли-индекс воды - это:</w:t>
      </w:r>
    </w:p>
    <w:p w:rsidR="007B448F" w:rsidRPr="007B448F" w:rsidRDefault="007B448F" w:rsidP="007B448F">
      <w:pPr>
        <w:widowControl w:val="0"/>
        <w:tabs>
          <w:tab w:val="left" w:pos="64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наименьшее количество воды, в котором определяется кишечная палочка</w:t>
      </w:r>
    </w:p>
    <w:p w:rsidR="007B448F" w:rsidRPr="007B448F" w:rsidRDefault="007B448F" w:rsidP="007B448F">
      <w:pPr>
        <w:widowControl w:val="0"/>
        <w:tabs>
          <w:tab w:val="left" w:pos="66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число кишечных палочек в 1 мл воды</w:t>
      </w:r>
    </w:p>
    <w:p w:rsidR="007B448F" w:rsidRPr="007B448F" w:rsidRDefault="007B448F" w:rsidP="007B448F">
      <w:pPr>
        <w:widowControl w:val="0"/>
        <w:tabs>
          <w:tab w:val="left" w:pos="65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 число кишечных палочек в 100 мл воды</w:t>
      </w:r>
    </w:p>
    <w:p w:rsidR="007B448F" w:rsidRPr="007B448F" w:rsidRDefault="007B448F" w:rsidP="007B448F">
      <w:pPr>
        <w:widowControl w:val="0"/>
        <w:tabs>
          <w:tab w:val="left" w:pos="63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Г. число кишечных палочек в 1 литре воды </w:t>
      </w:r>
    </w:p>
    <w:p w:rsidR="007B448F" w:rsidRPr="007B448F" w:rsidRDefault="007B448F" w:rsidP="007B448F">
      <w:pPr>
        <w:widowControl w:val="0"/>
        <w:tabs>
          <w:tab w:val="left" w:pos="635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3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119. Смывы с аптечных объектов исследуют на наличие:</w:t>
      </w:r>
    </w:p>
    <w:p w:rsidR="007B448F" w:rsidRPr="007B448F" w:rsidRDefault="007B448F" w:rsidP="007B448F">
      <w:pPr>
        <w:widowControl w:val="0"/>
        <w:tabs>
          <w:tab w:val="left" w:pos="645"/>
          <w:tab w:val="left" w:pos="452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грибов</w:t>
      </w:r>
    </w:p>
    <w:p w:rsidR="007B448F" w:rsidRPr="007B448F" w:rsidRDefault="007B448F" w:rsidP="007B448F">
      <w:pPr>
        <w:widowControl w:val="0"/>
        <w:tabs>
          <w:tab w:val="left" w:pos="645"/>
          <w:tab w:val="left" w:pos="452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золотистого стафилококка</w:t>
      </w:r>
    </w:p>
    <w:p w:rsidR="007B448F" w:rsidRPr="007B448F" w:rsidRDefault="007B448F" w:rsidP="007B448F">
      <w:pPr>
        <w:widowControl w:val="0"/>
        <w:tabs>
          <w:tab w:val="left" w:pos="664"/>
          <w:tab w:val="left" w:pos="455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сальмонелл</w:t>
      </w:r>
    </w:p>
    <w:p w:rsidR="007B448F" w:rsidRPr="007B448F" w:rsidRDefault="007B448F" w:rsidP="007B448F">
      <w:pPr>
        <w:widowControl w:val="0"/>
        <w:tabs>
          <w:tab w:val="left" w:pos="664"/>
          <w:tab w:val="left" w:pos="455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общее количество микроорганизмов</w:t>
      </w: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120. Для определения БГКП методом смывов посев производят на среду:</w:t>
      </w:r>
    </w:p>
    <w:p w:rsidR="007B448F" w:rsidRPr="007B448F" w:rsidRDefault="007B448F" w:rsidP="007B448F">
      <w:pPr>
        <w:widowControl w:val="0"/>
        <w:tabs>
          <w:tab w:val="left" w:pos="645"/>
          <w:tab w:val="left" w:pos="459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МПБ</w:t>
      </w:r>
    </w:p>
    <w:p w:rsidR="007B448F" w:rsidRPr="007B448F" w:rsidRDefault="007B448F" w:rsidP="007B448F">
      <w:pPr>
        <w:widowControl w:val="0"/>
        <w:tabs>
          <w:tab w:val="left" w:pos="645"/>
          <w:tab w:val="left" w:pos="459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Эндо</w:t>
      </w:r>
    </w:p>
    <w:p w:rsidR="007B448F" w:rsidRPr="007B448F" w:rsidRDefault="007B448F" w:rsidP="007B448F">
      <w:pPr>
        <w:widowControl w:val="0"/>
        <w:tabs>
          <w:tab w:val="left" w:pos="664"/>
          <w:tab w:val="left" w:pos="458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МПА</w:t>
      </w:r>
    </w:p>
    <w:p w:rsidR="007B448F" w:rsidRPr="007B448F" w:rsidRDefault="007B448F" w:rsidP="007B448F">
      <w:pPr>
        <w:widowControl w:val="0"/>
        <w:tabs>
          <w:tab w:val="left" w:pos="664"/>
          <w:tab w:val="left" w:pos="458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ЖСА</w:t>
      </w: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121. Мозаичную болезнь растений вызывают:</w:t>
      </w:r>
    </w:p>
    <w:p w:rsidR="007B448F" w:rsidRPr="007B448F" w:rsidRDefault="007B448F" w:rsidP="007B448F">
      <w:pPr>
        <w:widowControl w:val="0"/>
        <w:tabs>
          <w:tab w:val="left" w:pos="645"/>
          <w:tab w:val="left" w:pos="461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агробактерии</w:t>
      </w:r>
    </w:p>
    <w:p w:rsidR="007B448F" w:rsidRPr="007B448F" w:rsidRDefault="007B448F" w:rsidP="007B448F">
      <w:pPr>
        <w:widowControl w:val="0"/>
        <w:tabs>
          <w:tab w:val="left" w:pos="645"/>
          <w:tab w:val="left" w:pos="461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коринебактерии</w:t>
      </w:r>
    </w:p>
    <w:p w:rsidR="007B448F" w:rsidRPr="007B448F" w:rsidRDefault="007B448F" w:rsidP="007B448F">
      <w:pPr>
        <w:widowControl w:val="0"/>
        <w:tabs>
          <w:tab w:val="left" w:pos="664"/>
          <w:tab w:val="left" w:pos="465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грибы</w:t>
      </w:r>
    </w:p>
    <w:p w:rsidR="007B448F" w:rsidRPr="007B448F" w:rsidRDefault="007B448F" w:rsidP="007B448F">
      <w:pPr>
        <w:widowControl w:val="0"/>
        <w:tabs>
          <w:tab w:val="left" w:pos="664"/>
          <w:tab w:val="left" w:pos="465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вирусы</w:t>
      </w: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122. Наибольшее количество бактерий находится на поверхности:</w:t>
      </w:r>
    </w:p>
    <w:p w:rsidR="007B448F" w:rsidRPr="007B448F" w:rsidRDefault="007B448F" w:rsidP="007B448F">
      <w:pPr>
        <w:widowControl w:val="0"/>
        <w:tabs>
          <w:tab w:val="left" w:pos="640"/>
          <w:tab w:val="left" w:pos="457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листа</w:t>
      </w:r>
    </w:p>
    <w:p w:rsidR="007B448F" w:rsidRPr="007B448F" w:rsidRDefault="007B448F" w:rsidP="007B448F">
      <w:pPr>
        <w:widowControl w:val="0"/>
        <w:tabs>
          <w:tab w:val="left" w:pos="640"/>
          <w:tab w:val="left" w:pos="457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стебля</w:t>
      </w:r>
    </w:p>
    <w:p w:rsidR="007B448F" w:rsidRPr="007B448F" w:rsidRDefault="007B448F" w:rsidP="007B448F">
      <w:pPr>
        <w:widowControl w:val="0"/>
        <w:tabs>
          <w:tab w:val="left" w:pos="659"/>
          <w:tab w:val="left" w:pos="455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плод</w:t>
      </w:r>
    </w:p>
    <w:p w:rsidR="007B448F" w:rsidRPr="007B448F" w:rsidRDefault="007B448F" w:rsidP="007B448F">
      <w:pPr>
        <w:widowControl w:val="0"/>
        <w:tabs>
          <w:tab w:val="left" w:pos="659"/>
          <w:tab w:val="left" w:pos="455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прикорневой зоны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40" w:right="2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right="2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123. В таблетированнных препаратах общая обсемененность не должна превышать на одну таблетку: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right="2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100 микробных клеток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right="2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10 тыс. микробных клеток</w:t>
      </w:r>
    </w:p>
    <w:p w:rsidR="007B448F" w:rsidRPr="007B448F" w:rsidRDefault="007B448F" w:rsidP="007B448F">
      <w:pPr>
        <w:widowControl w:val="0"/>
        <w:tabs>
          <w:tab w:val="left" w:pos="683"/>
          <w:tab w:val="left" w:pos="461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1000 микробных клеток</w:t>
      </w:r>
    </w:p>
    <w:p w:rsidR="007B448F" w:rsidRPr="007B448F" w:rsidRDefault="007B448F" w:rsidP="007B448F">
      <w:pPr>
        <w:widowControl w:val="0"/>
        <w:tabs>
          <w:tab w:val="left" w:pos="683"/>
          <w:tab w:val="left" w:pos="461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100 тыс. микробных клеток</w:t>
      </w: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124. Коли-титр воды - это:</w:t>
      </w:r>
    </w:p>
    <w:p w:rsidR="007B448F" w:rsidRPr="007B448F" w:rsidRDefault="007B448F" w:rsidP="007B448F">
      <w:pPr>
        <w:widowControl w:val="0"/>
        <w:tabs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наименьшее количество воды, в котором определяется 1 кишечная палочка</w:t>
      </w:r>
    </w:p>
    <w:p w:rsidR="007B448F" w:rsidRPr="007B448F" w:rsidRDefault="007B448F" w:rsidP="007B448F">
      <w:pPr>
        <w:widowControl w:val="0"/>
        <w:tabs>
          <w:tab w:val="left" w:pos="65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число кишечных палочек в 1 мл воды</w:t>
      </w:r>
    </w:p>
    <w:p w:rsidR="007B448F" w:rsidRPr="007B448F" w:rsidRDefault="007B448F" w:rsidP="007B448F">
      <w:pPr>
        <w:widowControl w:val="0"/>
        <w:tabs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число кишечных палочек в 100 мл воды</w:t>
      </w:r>
    </w:p>
    <w:p w:rsidR="007B448F" w:rsidRPr="007B448F" w:rsidRDefault="007B448F" w:rsidP="007B448F">
      <w:pPr>
        <w:widowControl w:val="0"/>
        <w:tabs>
          <w:tab w:val="left" w:pos="63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число кишечных палочек в 1 литре воды</w:t>
      </w: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125 . Для определения санитарного состояния воздуха помещений проводят учет:</w:t>
      </w:r>
    </w:p>
    <w:p w:rsidR="007B448F" w:rsidRPr="007B448F" w:rsidRDefault="007B448F" w:rsidP="007B448F">
      <w:pPr>
        <w:widowControl w:val="0"/>
        <w:tabs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общего количества микробов в помещении</w:t>
      </w:r>
    </w:p>
    <w:p w:rsidR="007B448F" w:rsidRPr="007B448F" w:rsidRDefault="007B448F" w:rsidP="007B448F">
      <w:pPr>
        <w:widowControl w:val="0"/>
        <w:tabs>
          <w:tab w:val="left" w:pos="65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количества микробов в 1 литре воздуха</w:t>
      </w:r>
    </w:p>
    <w:p w:rsidR="007B448F" w:rsidRPr="007B448F" w:rsidRDefault="007B448F" w:rsidP="007B448F">
      <w:pPr>
        <w:widowControl w:val="0"/>
        <w:tabs>
          <w:tab w:val="left" w:pos="65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количества микробов в 1 м воздуха</w:t>
      </w:r>
    </w:p>
    <w:p w:rsidR="007B448F" w:rsidRPr="007B448F" w:rsidRDefault="007B448F" w:rsidP="007B448F">
      <w:pPr>
        <w:widowControl w:val="0"/>
        <w:tabs>
          <w:tab w:val="left" w:pos="64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количества микробов в 10 м воздуха</w:t>
      </w:r>
    </w:p>
    <w:p w:rsidR="003B2D64" w:rsidRPr="007B448F" w:rsidRDefault="003B2D64"/>
    <w:sectPr w:rsidR="003B2D64" w:rsidRPr="007B448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94" w:rsidRDefault="00AF1194" w:rsidP="007B448F">
      <w:pPr>
        <w:spacing w:after="0" w:line="240" w:lineRule="auto"/>
      </w:pPr>
      <w:r>
        <w:separator/>
      </w:r>
    </w:p>
  </w:endnote>
  <w:endnote w:type="continuationSeparator" w:id="0">
    <w:p w:rsidR="00AF1194" w:rsidRDefault="00AF1194" w:rsidP="007B4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94" w:rsidRDefault="00AF1194" w:rsidP="007B448F">
      <w:pPr>
        <w:spacing w:after="0" w:line="240" w:lineRule="auto"/>
      </w:pPr>
      <w:r>
        <w:separator/>
      </w:r>
    </w:p>
  </w:footnote>
  <w:footnote w:type="continuationSeparator" w:id="0">
    <w:p w:rsidR="00AF1194" w:rsidRDefault="00AF1194" w:rsidP="007B4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499654"/>
      <w:docPartObj>
        <w:docPartGallery w:val="Page Numbers (Margins)"/>
        <w:docPartUnique/>
      </w:docPartObj>
    </w:sdtPr>
    <w:sdtEndPr/>
    <w:sdtContent>
      <w:p w:rsidR="007B448F" w:rsidRDefault="007B448F">
        <w:pPr>
          <w:pStyle w:val="af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48F" w:rsidRDefault="007B448F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60823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7B448F" w:rsidRDefault="007B448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60823">
                          <w:rPr>
                            <w:noProof/>
                          </w:rPr>
                          <w:t>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2E954F5F"/>
    <w:multiLevelType w:val="multilevel"/>
    <w:tmpl w:val="39D85D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8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52304A36"/>
    <w:multiLevelType w:val="hybridMultilevel"/>
    <w:tmpl w:val="90FA536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2">
    <w:nsid w:val="593B04F2"/>
    <w:multiLevelType w:val="hybridMultilevel"/>
    <w:tmpl w:val="DE8E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5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7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8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9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0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1">
    <w:nsid w:val="74BF1A39"/>
    <w:multiLevelType w:val="hybridMultilevel"/>
    <w:tmpl w:val="554A7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3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14"/>
  </w:num>
  <w:num w:numId="5">
    <w:abstractNumId w:val="8"/>
  </w:num>
  <w:num w:numId="6">
    <w:abstractNumId w:val="0"/>
  </w:num>
  <w:num w:numId="7">
    <w:abstractNumId w:val="17"/>
  </w:num>
  <w:num w:numId="8">
    <w:abstractNumId w:val="12"/>
  </w:num>
  <w:num w:numId="9">
    <w:abstractNumId w:val="21"/>
  </w:num>
  <w:num w:numId="10">
    <w:abstractNumId w:val="15"/>
  </w:num>
  <w:num w:numId="11">
    <w:abstractNumId w:val="29"/>
  </w:num>
  <w:num w:numId="12">
    <w:abstractNumId w:val="18"/>
  </w:num>
  <w:num w:numId="13">
    <w:abstractNumId w:val="25"/>
  </w:num>
  <w:num w:numId="14">
    <w:abstractNumId w:val="27"/>
  </w:num>
  <w:num w:numId="15">
    <w:abstractNumId w:val="24"/>
  </w:num>
  <w:num w:numId="16">
    <w:abstractNumId w:val="30"/>
  </w:num>
  <w:num w:numId="17">
    <w:abstractNumId w:val="23"/>
  </w:num>
  <w:num w:numId="18">
    <w:abstractNumId w:val="33"/>
  </w:num>
  <w:num w:numId="19">
    <w:abstractNumId w:val="28"/>
  </w:num>
  <w:num w:numId="20">
    <w:abstractNumId w:val="2"/>
  </w:num>
  <w:num w:numId="21">
    <w:abstractNumId w:val="7"/>
  </w:num>
  <w:num w:numId="22">
    <w:abstractNumId w:val="4"/>
  </w:num>
  <w:num w:numId="23">
    <w:abstractNumId w:val="5"/>
  </w:num>
  <w:num w:numId="24">
    <w:abstractNumId w:val="9"/>
  </w:num>
  <w:num w:numId="25">
    <w:abstractNumId w:val="19"/>
  </w:num>
  <w:num w:numId="26">
    <w:abstractNumId w:val="13"/>
  </w:num>
  <w:num w:numId="27">
    <w:abstractNumId w:val="6"/>
  </w:num>
  <w:num w:numId="28">
    <w:abstractNumId w:val="32"/>
  </w:num>
  <w:num w:numId="29">
    <w:abstractNumId w:val="26"/>
  </w:num>
  <w:num w:numId="30">
    <w:abstractNumId w:val="3"/>
  </w:num>
  <w:num w:numId="31">
    <w:abstractNumId w:val="22"/>
  </w:num>
  <w:num w:numId="32">
    <w:abstractNumId w:val="31"/>
  </w:num>
  <w:num w:numId="33">
    <w:abstractNumId w:val="2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8F"/>
    <w:rsid w:val="003B2D64"/>
    <w:rsid w:val="00407EC8"/>
    <w:rsid w:val="007B448F"/>
    <w:rsid w:val="00860823"/>
    <w:rsid w:val="00A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448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48F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7B448F"/>
  </w:style>
  <w:style w:type="paragraph" w:styleId="a3">
    <w:name w:val="Body Text"/>
    <w:basedOn w:val="a"/>
    <w:link w:val="a4"/>
    <w:uiPriority w:val="99"/>
    <w:semiHidden/>
    <w:rsid w:val="007B448F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B448F"/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B4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B448F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B448F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7B448F"/>
    <w:rPr>
      <w:vertAlign w:val="superscript"/>
    </w:rPr>
  </w:style>
  <w:style w:type="paragraph" w:styleId="aa">
    <w:name w:val="Normal (Web)"/>
    <w:basedOn w:val="a"/>
    <w:uiPriority w:val="99"/>
    <w:unhideWhenUsed/>
    <w:rsid w:val="007B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7B448F"/>
  </w:style>
  <w:style w:type="table" w:customStyle="1" w:styleId="12">
    <w:name w:val="Сетка таблицы1"/>
    <w:basedOn w:val="a1"/>
    <w:next w:val="a6"/>
    <w:rsid w:val="007B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7B44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B4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7B448F"/>
  </w:style>
  <w:style w:type="paragraph" w:styleId="ae">
    <w:name w:val="endnote text"/>
    <w:basedOn w:val="a"/>
    <w:link w:val="af"/>
    <w:rsid w:val="007B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7B44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7B448F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7B448F"/>
  </w:style>
  <w:style w:type="table" w:customStyle="1" w:styleId="112">
    <w:name w:val="Сетка таблицы11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7B448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448F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7B44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7B448F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7B448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7B448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7B448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7B448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7B448F"/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Exact">
    <w:name w:val="Основной текст Exact"/>
    <w:basedOn w:val="a0"/>
    <w:rsid w:val="007B4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fa">
    <w:name w:val="Основной текст_"/>
    <w:basedOn w:val="a0"/>
    <w:link w:val="13"/>
    <w:rsid w:val="007B44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7B448F"/>
    <w:pPr>
      <w:widowControl w:val="0"/>
      <w:shd w:val="clear" w:color="auto" w:fill="FFFFFF"/>
      <w:spacing w:before="48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51">
    <w:name w:val="Сетка таблицы5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448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48F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7B448F"/>
  </w:style>
  <w:style w:type="paragraph" w:styleId="a3">
    <w:name w:val="Body Text"/>
    <w:basedOn w:val="a"/>
    <w:link w:val="a4"/>
    <w:uiPriority w:val="99"/>
    <w:semiHidden/>
    <w:rsid w:val="007B448F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B448F"/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B4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B448F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B448F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7B448F"/>
    <w:rPr>
      <w:vertAlign w:val="superscript"/>
    </w:rPr>
  </w:style>
  <w:style w:type="paragraph" w:styleId="aa">
    <w:name w:val="Normal (Web)"/>
    <w:basedOn w:val="a"/>
    <w:uiPriority w:val="99"/>
    <w:unhideWhenUsed/>
    <w:rsid w:val="007B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7B448F"/>
  </w:style>
  <w:style w:type="table" w:customStyle="1" w:styleId="12">
    <w:name w:val="Сетка таблицы1"/>
    <w:basedOn w:val="a1"/>
    <w:next w:val="a6"/>
    <w:rsid w:val="007B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7B44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B4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7B448F"/>
  </w:style>
  <w:style w:type="paragraph" w:styleId="ae">
    <w:name w:val="endnote text"/>
    <w:basedOn w:val="a"/>
    <w:link w:val="af"/>
    <w:rsid w:val="007B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7B44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7B448F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7B448F"/>
  </w:style>
  <w:style w:type="table" w:customStyle="1" w:styleId="112">
    <w:name w:val="Сетка таблицы11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7B448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448F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7B44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7B448F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7B448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7B448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7B448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7B448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7B448F"/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Exact">
    <w:name w:val="Основной текст Exact"/>
    <w:basedOn w:val="a0"/>
    <w:rsid w:val="007B4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fa">
    <w:name w:val="Основной текст_"/>
    <w:basedOn w:val="a0"/>
    <w:link w:val="13"/>
    <w:rsid w:val="007B44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7B448F"/>
    <w:pPr>
      <w:widowControl w:val="0"/>
      <w:shd w:val="clear" w:color="auto" w:fill="FFFFFF"/>
      <w:spacing w:before="48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51">
    <w:name w:val="Сетка таблицы5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6"/>
    <w:uiPriority w:val="59"/>
    <w:rsid w:val="007B4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2016-04-06T03:39:00Z</cp:lastPrinted>
  <dcterms:created xsi:type="dcterms:W3CDTF">2020-02-05T15:26:00Z</dcterms:created>
  <dcterms:modified xsi:type="dcterms:W3CDTF">2020-02-05T15:26:00Z</dcterms:modified>
</cp:coreProperties>
</file>