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A68" w:rsidRDefault="00D25A68" w:rsidP="00D25A6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Вопросы для подготовки к экзамену</w:t>
      </w:r>
    </w:p>
    <w:p w:rsidR="00714076" w:rsidRDefault="00D25A68" w:rsidP="00D25A6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ПМ 01 МДК 01.01. Раздел 1 «Пропедевтика в хирургии»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7B64E5">
        <w:rPr>
          <w:rFonts w:ascii="Times New Roman" w:hAnsi="Times New Roman" w:cs="Times New Roman"/>
          <w:sz w:val="24"/>
          <w:szCs w:val="28"/>
        </w:rPr>
        <w:t>Метод пальпации. Правила пальпации. Виды пальпации. Пальпация кишечника.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Симптом </w:t>
      </w:r>
      <w:proofErr w:type="spell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Щеткина</w:t>
      </w:r>
      <w:proofErr w:type="spellEnd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- </w:t>
      </w:r>
      <w:proofErr w:type="spell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Блюмберга</w:t>
      </w:r>
      <w:proofErr w:type="spellEnd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Симптом </w:t>
      </w:r>
      <w:proofErr w:type="spell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Бартомье</w:t>
      </w:r>
      <w:proofErr w:type="spellEnd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- Михельсона: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Осмотр живота при острых хирургических заболеваниях органов брюшной полости.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proofErr w:type="gram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Симптом  </w:t>
      </w:r>
      <w:proofErr w:type="spell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Ортнера</w:t>
      </w:r>
      <w:proofErr w:type="spellEnd"/>
      <w:proofErr w:type="gramEnd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sz w:val="24"/>
          <w:szCs w:val="28"/>
        </w:rPr>
        <w:t>Симптом защитного напряжения мышц передней брюшной стенки: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Измерение индекса Соловьева</w:t>
      </w:r>
      <w:r w:rsidRPr="007B64E5">
        <w:rPr>
          <w:rFonts w:ascii="Times New Roman" w:hAnsi="Times New Roman" w:cs="Times New Roman"/>
          <w:sz w:val="24"/>
          <w:szCs w:val="28"/>
        </w:rPr>
        <w:t>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Границы печени по Курлову: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Симптом Воскресенского: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Симптом </w:t>
      </w:r>
      <w:proofErr w:type="spell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Ровзинга</w:t>
      </w:r>
      <w:proofErr w:type="spellEnd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: методика определения, диагностическое значение.</w:t>
      </w:r>
    </w:p>
    <w:p w:rsidR="00D25A68" w:rsidRPr="007B64E5" w:rsidRDefault="00D25A68" w:rsidP="00D25A6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8"/>
        </w:rPr>
      </w:pPr>
      <w:r w:rsidRPr="007B64E5">
        <w:rPr>
          <w:rFonts w:ascii="Times New Roman" w:eastAsia="Times New Roman" w:hAnsi="Times New Roman"/>
          <w:color w:val="000000"/>
          <w:sz w:val="24"/>
          <w:szCs w:val="28"/>
        </w:rPr>
        <w:t xml:space="preserve">Симптом </w:t>
      </w:r>
      <w:proofErr w:type="spellStart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Ситковского</w:t>
      </w:r>
      <w:proofErr w:type="spellEnd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: методика определения, диагностическое значение.</w:t>
      </w:r>
    </w:p>
    <w:p w:rsidR="00D25A68" w:rsidRPr="007B64E5" w:rsidRDefault="00D25A68" w:rsidP="00D25A6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8"/>
        </w:rPr>
      </w:pPr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Симптом Мейо-</w:t>
      </w:r>
      <w:proofErr w:type="spellStart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Робсона</w:t>
      </w:r>
      <w:proofErr w:type="spellEnd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: методика определения, диагностическое значение.</w:t>
      </w:r>
    </w:p>
    <w:p w:rsidR="00D25A68" w:rsidRPr="007B64E5" w:rsidRDefault="00D25A68" w:rsidP="00D25A6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8"/>
        </w:rPr>
      </w:pPr>
      <w:r w:rsidRPr="007B64E5">
        <w:rPr>
          <w:rFonts w:ascii="Times New Roman" w:hAnsi="Times New Roman"/>
          <w:sz w:val="24"/>
          <w:szCs w:val="28"/>
        </w:rPr>
        <w:t>Метод пальпации. Правила пальпации. Виды пальпации.  Пальпация щитовидной железы.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Симптом </w:t>
      </w:r>
      <w:proofErr w:type="spellStart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Пастернацкого</w:t>
      </w:r>
      <w:proofErr w:type="spellEnd"/>
      <w:r w:rsidRPr="007B64E5">
        <w:rPr>
          <w:rFonts w:ascii="Times New Roman" w:eastAsia="Times New Roman" w:hAnsi="Times New Roman" w:cs="Times New Roman"/>
          <w:color w:val="000000"/>
          <w:sz w:val="24"/>
          <w:szCs w:val="28"/>
        </w:rPr>
        <w:t>: методика определения, диагностическое значение.</w:t>
      </w:r>
    </w:p>
    <w:p w:rsidR="00D25A68" w:rsidRPr="007B64E5" w:rsidRDefault="00D25A68" w:rsidP="00D25A6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8"/>
        </w:rPr>
      </w:pPr>
      <w:r w:rsidRPr="007B64E5">
        <w:rPr>
          <w:rFonts w:ascii="Times New Roman" w:eastAsia="Times New Roman" w:hAnsi="Times New Roman"/>
          <w:color w:val="000000"/>
          <w:sz w:val="24"/>
          <w:szCs w:val="28"/>
        </w:rPr>
        <w:t xml:space="preserve">Симптом «кашлевого </w:t>
      </w:r>
      <w:proofErr w:type="spellStart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толчка</w:t>
      </w:r>
      <w:proofErr w:type="gramStart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>»:методика</w:t>
      </w:r>
      <w:proofErr w:type="spellEnd"/>
      <w:proofErr w:type="gramEnd"/>
      <w:r w:rsidRPr="007B64E5">
        <w:rPr>
          <w:rFonts w:ascii="Times New Roman" w:eastAsia="Times New Roman" w:hAnsi="Times New Roman"/>
          <w:color w:val="000000"/>
          <w:sz w:val="24"/>
          <w:szCs w:val="28"/>
        </w:rPr>
        <w:t xml:space="preserve">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Метод перкуссии. Правила перкуссии. Перкуссия сердца. Абсолютная и относительная сердечная тупость.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Метод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пикфлуометрии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. Правила проведения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пикфлоуметрии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>. Составление дневника самонаблюдения для пациентов.</w:t>
      </w:r>
    </w:p>
    <w:p w:rsidR="00D25A68" w:rsidRPr="007B64E5" w:rsidRDefault="00D25A68" w:rsidP="00D25A6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8"/>
        </w:rPr>
      </w:pPr>
      <w:r w:rsidRPr="007B64E5">
        <w:rPr>
          <w:rFonts w:ascii="Times New Roman" w:eastAsia="Times New Roman" w:hAnsi="Times New Roman"/>
          <w:sz w:val="24"/>
          <w:szCs w:val="28"/>
        </w:rPr>
        <w:t>Симптом Валя: методика определения, диагностическое значение.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Метод аускультации. Правила аускультации. Аускультация легких. Основные и дополнительные легочные шумы.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Метод перкуссии. Правила перкуссии. Виды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перкуторного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 звука. Перкуссия печени (по Курлову).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Метод пальпации. Правила пальпации. Виды пальпации. Пальпация печени.</w:t>
      </w:r>
    </w:p>
    <w:p w:rsidR="00D25A68" w:rsidRPr="007B64E5" w:rsidRDefault="00D25A68" w:rsidP="00D25A6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8"/>
        </w:rPr>
      </w:pPr>
      <w:r w:rsidRPr="007B64E5">
        <w:rPr>
          <w:rFonts w:ascii="Times New Roman" w:hAnsi="Times New Roman"/>
          <w:sz w:val="24"/>
          <w:szCs w:val="28"/>
        </w:rPr>
        <w:t xml:space="preserve">Метод перкуссии. Правила перкуссии. Виды </w:t>
      </w:r>
      <w:proofErr w:type="spellStart"/>
      <w:r w:rsidRPr="007B64E5">
        <w:rPr>
          <w:rFonts w:ascii="Times New Roman" w:hAnsi="Times New Roman"/>
          <w:sz w:val="24"/>
          <w:szCs w:val="28"/>
        </w:rPr>
        <w:t>перкуторного</w:t>
      </w:r>
      <w:proofErr w:type="spellEnd"/>
      <w:r w:rsidRPr="007B64E5">
        <w:rPr>
          <w:rFonts w:ascii="Times New Roman" w:hAnsi="Times New Roman"/>
          <w:sz w:val="24"/>
          <w:szCs w:val="28"/>
        </w:rPr>
        <w:t xml:space="preserve"> звука. Перкуссия легких.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Метод аускультации. Правила аускультации. Виды аускультации. Аускультация сердца</w:t>
      </w:r>
      <w:r w:rsidRPr="007B64E5">
        <w:rPr>
          <w:rFonts w:ascii="Times New Roman" w:hAnsi="Times New Roman" w:cs="Times New Roman"/>
          <w:sz w:val="24"/>
          <w:szCs w:val="28"/>
        </w:rPr>
        <w:t>.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Обследование пациентов и выделение основных субъективных синдромов в хирургии: синдром ма</w:t>
      </w:r>
      <w:r w:rsidR="007B64E5" w:rsidRPr="007B64E5">
        <w:rPr>
          <w:rFonts w:ascii="Times New Roman" w:hAnsi="Times New Roman" w:cs="Times New Roman"/>
          <w:sz w:val="24"/>
          <w:szCs w:val="28"/>
        </w:rPr>
        <w:t>лых признаков; болевой синдром.</w:t>
      </w:r>
    </w:p>
    <w:p w:rsidR="00D25A68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Обследование пациентов и выделение основных субъективных синдромов в хирургии: синдром кровотечения; интоксикационный синдром; синдром острого живота;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дизурический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 синдром.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Методика проведения общего осмотра пациента</w:t>
      </w:r>
      <w:r w:rsidR="007B64E5" w:rsidRPr="007B64E5">
        <w:rPr>
          <w:rFonts w:ascii="Times New Roman" w:hAnsi="Times New Roman" w:cs="Times New Roman"/>
          <w:sz w:val="24"/>
          <w:szCs w:val="28"/>
        </w:rPr>
        <w:t xml:space="preserve"> с хирургической патологией</w:t>
      </w:r>
      <w:r w:rsidRPr="007B64E5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Особенности обследования больных с хирургической патологией мягких тканей, костно-суставной системы. 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Значение визуального осмотра. Особенности обследования при хирургических заболеваниях головы, шеи. 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Методика обследования и местного осмотра живота. </w:t>
      </w:r>
    </w:p>
    <w:p w:rsidR="00D25A68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lastRenderedPageBreak/>
        <w:t>Техника определения брюшных симптомов при острой хирургической патологии живота.</w:t>
      </w:r>
    </w:p>
    <w:p w:rsidR="007B64E5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Алгоритм проведения пальпации пациента с хирургической патологией. Поверхностная и глубокая пальпация. </w:t>
      </w:r>
    </w:p>
    <w:p w:rsidR="007B64E5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Оценка тургора и степень влажности кожных покровов. </w:t>
      </w:r>
    </w:p>
    <w:p w:rsidR="007B64E5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Исследование лимфатических узлов. </w:t>
      </w:r>
    </w:p>
    <w:p w:rsidR="007B64E5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 Методика обследования и местного осмотра живота. </w:t>
      </w:r>
    </w:p>
    <w:p w:rsidR="00D25A68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Техника проведения брюшных симптомов, при острой хирургической патологии живота.</w:t>
      </w:r>
    </w:p>
    <w:p w:rsidR="00D25A68" w:rsidRPr="007B64E5" w:rsidRDefault="00D25A68" w:rsidP="000966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Алгоритм проведения перкуссии у пациента с хирургической патологией. Сравнительная и топографическая перкуссия. 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Определение характера сердечных тонов (усиление, ослабление) или шумов (систолический, диастолический), дыхания (везикулярное, ослабленное, жесткое, бронхиальное и др.) и хрипов (сухие,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крепитирующие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, влажные). 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Аускультация кишечных шумов.</w:t>
      </w:r>
    </w:p>
    <w:p w:rsidR="007B64E5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Правила подготовки пациента к проведению лабораторных исследований крови, мочи, кала, мокроты.</w:t>
      </w:r>
    </w:p>
    <w:p w:rsidR="00D25A68" w:rsidRPr="007B64E5" w:rsidRDefault="00D25A68" w:rsidP="007B64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 Знакомство с различными лабораторными методами исследования: общие анализы крови, мочи (пробы по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Зимницкому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; анализа мочи по Нечипоренко), мокроты; биохимические анализы крови; серологические и иммунологические анализы и т.д. 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Основные виды инструментальных методов исследования. </w:t>
      </w:r>
    </w:p>
    <w:p w:rsidR="007B64E5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 xml:space="preserve">Подготовка пациента к ЭГДС,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колоноскопии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7B64E5">
        <w:rPr>
          <w:rFonts w:ascii="Times New Roman" w:hAnsi="Times New Roman" w:cs="Times New Roman"/>
          <w:sz w:val="24"/>
          <w:szCs w:val="28"/>
        </w:rPr>
        <w:t>ректороманоскопии</w:t>
      </w:r>
      <w:proofErr w:type="spellEnd"/>
      <w:r w:rsidRPr="007B64E5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D25A68" w:rsidRPr="007B64E5" w:rsidRDefault="00D25A68" w:rsidP="00D2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B64E5">
        <w:rPr>
          <w:rFonts w:ascii="Times New Roman" w:hAnsi="Times New Roman" w:cs="Times New Roman"/>
          <w:sz w:val="24"/>
          <w:szCs w:val="28"/>
        </w:rPr>
        <w:t>Правила проведения измерения артериального давления.</w:t>
      </w:r>
      <w:bookmarkEnd w:id="0"/>
    </w:p>
    <w:sectPr w:rsidR="00D25A68" w:rsidRPr="007B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B90" w:rsidRDefault="002A0B90" w:rsidP="00D25A68">
      <w:pPr>
        <w:spacing w:after="0" w:line="240" w:lineRule="auto"/>
      </w:pPr>
      <w:r>
        <w:separator/>
      </w:r>
    </w:p>
  </w:endnote>
  <w:endnote w:type="continuationSeparator" w:id="0">
    <w:p w:rsidR="002A0B90" w:rsidRDefault="002A0B90" w:rsidP="00D2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B90" w:rsidRDefault="002A0B90" w:rsidP="00D25A68">
      <w:pPr>
        <w:spacing w:after="0" w:line="240" w:lineRule="auto"/>
      </w:pPr>
      <w:r>
        <w:separator/>
      </w:r>
    </w:p>
  </w:footnote>
  <w:footnote w:type="continuationSeparator" w:id="0">
    <w:p w:rsidR="002A0B90" w:rsidRDefault="002A0B90" w:rsidP="00D25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C1238"/>
    <w:multiLevelType w:val="hybridMultilevel"/>
    <w:tmpl w:val="524CA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4EC"/>
    <w:rsid w:val="002A0B90"/>
    <w:rsid w:val="002E34EC"/>
    <w:rsid w:val="00714076"/>
    <w:rsid w:val="007B64E5"/>
    <w:rsid w:val="00D2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D9D09-FD5D-4018-BFEF-011CFA01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A68"/>
    <w:pPr>
      <w:ind w:left="720"/>
      <w:contextualSpacing/>
    </w:pPr>
  </w:style>
  <w:style w:type="paragraph" w:customStyle="1" w:styleId="NoSpacing">
    <w:name w:val="No Spacing"/>
    <w:rsid w:val="00D25A68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header"/>
    <w:basedOn w:val="a"/>
    <w:link w:val="a5"/>
    <w:uiPriority w:val="99"/>
    <w:unhideWhenUsed/>
    <w:rsid w:val="00D2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A68"/>
  </w:style>
  <w:style w:type="paragraph" w:styleId="a6">
    <w:name w:val="footer"/>
    <w:basedOn w:val="a"/>
    <w:link w:val="a7"/>
    <w:uiPriority w:val="99"/>
    <w:unhideWhenUsed/>
    <w:rsid w:val="00D2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2020-11-17T14:14:00Z</dcterms:created>
  <dcterms:modified xsi:type="dcterms:W3CDTF">2020-11-17T14:27:00Z</dcterms:modified>
</cp:coreProperties>
</file>