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2F82C" w14:textId="77777777" w:rsidR="001C14E4" w:rsidRPr="001C14E4" w:rsidRDefault="001C14E4" w:rsidP="001C14E4">
      <w:pPr>
        <w:suppressAutoHyphens/>
        <w:spacing w:after="0" w:line="240" w:lineRule="auto"/>
        <w:jc w:val="center"/>
        <w:rPr>
          <w:rFonts w:eastAsia="NSimSun" w:cs="Lucida Sans"/>
          <w:b/>
          <w:sz w:val="24"/>
          <w:szCs w:val="24"/>
          <w:lang w:eastAsia="zh-CN" w:bidi="hi-IN"/>
        </w:rPr>
      </w:pPr>
      <w:r w:rsidRPr="001C14E4">
        <w:rPr>
          <w:rFonts w:eastAsia="NSimSun" w:cs="Lucida Sans"/>
          <w:b/>
          <w:sz w:val="24"/>
          <w:szCs w:val="24"/>
          <w:lang w:eastAsia="zh-CN" w:bidi="hi-IN"/>
        </w:rPr>
        <w:t>Список тем для подготовки к промежуточной аттестации</w:t>
      </w:r>
    </w:p>
    <w:p w14:paraId="5CD795E3" w14:textId="77777777" w:rsidR="001C14E4" w:rsidRPr="001C14E4" w:rsidRDefault="001C14E4" w:rsidP="001C14E4">
      <w:pPr>
        <w:suppressAutoHyphens/>
        <w:spacing w:after="0" w:line="240" w:lineRule="auto"/>
        <w:jc w:val="center"/>
        <w:rPr>
          <w:rFonts w:eastAsia="NSimSun" w:cs="Lucida Sans"/>
          <w:b/>
          <w:sz w:val="24"/>
          <w:szCs w:val="24"/>
          <w:lang w:eastAsia="zh-CN" w:bidi="hi-IN"/>
        </w:rPr>
      </w:pPr>
      <w:r w:rsidRPr="001C14E4">
        <w:rPr>
          <w:rFonts w:eastAsia="NSimSun" w:cs="Lucida Sans"/>
          <w:b/>
          <w:sz w:val="24"/>
          <w:szCs w:val="24"/>
          <w:lang w:eastAsia="zh-CN" w:bidi="hi-IN"/>
        </w:rPr>
        <w:t>по дисциплине ОПЦ 07 «Здоровый человек и его окружение»</w:t>
      </w:r>
    </w:p>
    <w:p w14:paraId="559E0080" w14:textId="77777777" w:rsidR="001C14E4" w:rsidRPr="001C14E4" w:rsidRDefault="001C14E4" w:rsidP="001C14E4">
      <w:pPr>
        <w:suppressAutoHyphens/>
        <w:spacing w:after="0" w:line="240" w:lineRule="auto"/>
        <w:jc w:val="center"/>
        <w:rPr>
          <w:rFonts w:eastAsia="NSimSun" w:cs="Lucida Sans"/>
          <w:b/>
          <w:sz w:val="24"/>
          <w:szCs w:val="24"/>
          <w:lang w:eastAsia="zh-CN" w:bidi="hi-IN"/>
        </w:rPr>
      </w:pPr>
      <w:r w:rsidRPr="001C14E4">
        <w:rPr>
          <w:rFonts w:eastAsia="NSimSun" w:cs="Lucida Sans"/>
          <w:b/>
          <w:sz w:val="24"/>
          <w:szCs w:val="24"/>
          <w:lang w:eastAsia="zh-CN" w:bidi="hi-IN"/>
        </w:rPr>
        <w:t>Раздел «Здоровые лица пожилого и старческого возраста»</w:t>
      </w:r>
    </w:p>
    <w:p w14:paraId="298622F1" w14:textId="77777777" w:rsidR="001C14E4" w:rsidRPr="001C14E4" w:rsidRDefault="001C14E4" w:rsidP="001C14E4">
      <w:pPr>
        <w:suppressAutoHyphens/>
        <w:spacing w:after="0" w:line="100" w:lineRule="atLeast"/>
        <w:jc w:val="center"/>
        <w:rPr>
          <w:rFonts w:eastAsia="NSimSun" w:cs="Lucida Sans"/>
          <w:sz w:val="24"/>
          <w:szCs w:val="24"/>
          <w:lang w:eastAsia="zh-CN" w:bidi="hi-IN"/>
        </w:rPr>
      </w:pPr>
      <w:r w:rsidRPr="001C14E4">
        <w:rPr>
          <w:rFonts w:eastAsia="NSimSun"/>
          <w:b/>
          <w:bCs/>
          <w:sz w:val="24"/>
          <w:szCs w:val="24"/>
          <w:lang w:eastAsia="zh-CN" w:bidi="hi-IN"/>
        </w:rPr>
        <w:t>Специальность «Лечебное дело» Группы 1009 - 1019</w:t>
      </w:r>
    </w:p>
    <w:p w14:paraId="19F7355F" w14:textId="77777777" w:rsidR="001C14E4" w:rsidRPr="001C14E4" w:rsidRDefault="001C14E4" w:rsidP="001C14E4">
      <w:pPr>
        <w:suppressAutoHyphens/>
        <w:spacing w:after="0" w:line="240" w:lineRule="auto"/>
        <w:jc w:val="center"/>
        <w:rPr>
          <w:rFonts w:eastAsia="NSimSun" w:cs="Lucida Sans"/>
          <w:b/>
          <w:sz w:val="24"/>
          <w:szCs w:val="24"/>
          <w:lang w:eastAsia="zh-CN" w:bidi="hi-IN"/>
        </w:rPr>
      </w:pPr>
    </w:p>
    <w:p w14:paraId="3BC72B5E" w14:textId="77777777" w:rsidR="001C14E4" w:rsidRPr="001C14E4" w:rsidRDefault="001C14E4" w:rsidP="001C14E4">
      <w:pPr>
        <w:suppressAutoHyphens/>
        <w:spacing w:after="0"/>
        <w:jc w:val="both"/>
        <w:rPr>
          <w:rFonts w:eastAsia="Times New Roman"/>
          <w:sz w:val="24"/>
          <w:szCs w:val="24"/>
          <w:lang w:eastAsia="zh-CN" w:bidi="hi-IN"/>
        </w:rPr>
      </w:pPr>
      <w:r w:rsidRPr="001C14E4">
        <w:rPr>
          <w:rFonts w:eastAsia="Times New Roman"/>
          <w:sz w:val="24"/>
          <w:szCs w:val="24"/>
          <w:lang w:eastAsia="zh-CN" w:bidi="hi-IN"/>
        </w:rPr>
        <w:t>1. Анатомо-физиологические особенности органов дыхания у лиц пожилого и старческого возраста.</w:t>
      </w:r>
    </w:p>
    <w:p w14:paraId="62D79548" w14:textId="4D626FBF" w:rsidR="001C14E4" w:rsidRPr="001C14E4" w:rsidRDefault="001C14E4" w:rsidP="001C14E4">
      <w:pPr>
        <w:suppressAutoHyphens/>
        <w:spacing w:after="0"/>
        <w:jc w:val="both"/>
        <w:rPr>
          <w:rFonts w:eastAsia="Times New Roman"/>
          <w:sz w:val="24"/>
          <w:szCs w:val="24"/>
          <w:lang w:eastAsia="zh-CN" w:bidi="hi-IN"/>
        </w:rPr>
      </w:pPr>
      <w:r w:rsidRPr="001C14E4">
        <w:rPr>
          <w:rFonts w:eastAsia="Times New Roman"/>
          <w:sz w:val="24"/>
          <w:szCs w:val="24"/>
          <w:lang w:eastAsia="zh-CN" w:bidi="hi-IN"/>
        </w:rPr>
        <w:t>2. Анатомо-физиологические особенности сердечно-сосудистой системы у лиц пожилого и старческого возраста.</w:t>
      </w:r>
    </w:p>
    <w:p w14:paraId="0386C6B9" w14:textId="5465DB83" w:rsidR="001C14E4" w:rsidRPr="001C14E4" w:rsidRDefault="001C14E4" w:rsidP="001C14E4">
      <w:pPr>
        <w:suppressAutoHyphens/>
        <w:spacing w:after="0" w:line="360" w:lineRule="auto"/>
        <w:jc w:val="both"/>
        <w:rPr>
          <w:rFonts w:eastAsia="Times New Roman"/>
          <w:sz w:val="24"/>
          <w:szCs w:val="24"/>
          <w:lang w:eastAsia="zh-CN" w:bidi="hi-IN"/>
        </w:rPr>
      </w:pPr>
      <w:r w:rsidRPr="001C14E4">
        <w:rPr>
          <w:rFonts w:eastAsia="Times New Roman"/>
          <w:sz w:val="24"/>
          <w:szCs w:val="24"/>
          <w:lang w:eastAsia="zh-CN" w:bidi="hi-IN"/>
        </w:rPr>
        <w:t>3.Анатомо-физиологические особенности желудочно-кишечного тракта у лиц пожилого и старческого возраста.</w:t>
      </w:r>
    </w:p>
    <w:p w14:paraId="64825955" w14:textId="62A3045C" w:rsidR="001C14E4" w:rsidRPr="001C14E4" w:rsidRDefault="001C14E4" w:rsidP="001C14E4">
      <w:pPr>
        <w:suppressAutoHyphens/>
        <w:spacing w:after="0"/>
        <w:jc w:val="both"/>
        <w:rPr>
          <w:rFonts w:eastAsia="Times New Roman"/>
          <w:sz w:val="24"/>
          <w:szCs w:val="24"/>
          <w:lang w:eastAsia="zh-CN" w:bidi="hi-IN"/>
        </w:rPr>
      </w:pPr>
      <w:r w:rsidRPr="001C14E4">
        <w:rPr>
          <w:rFonts w:eastAsia="Times New Roman"/>
          <w:sz w:val="24"/>
          <w:szCs w:val="24"/>
          <w:lang w:eastAsia="zh-CN" w:bidi="hi-IN"/>
        </w:rPr>
        <w:t>4. Анатомо-физиологические особенности почек и мочевыводящих путей у лиц пожилого и старческого возраста.</w:t>
      </w:r>
    </w:p>
    <w:p w14:paraId="77A9FF92" w14:textId="22EB1A1C" w:rsidR="001C14E4" w:rsidRPr="001C14E4" w:rsidRDefault="001C14E4" w:rsidP="001C14E4">
      <w:pPr>
        <w:suppressAutoHyphens/>
        <w:spacing w:after="0"/>
        <w:jc w:val="both"/>
        <w:rPr>
          <w:rFonts w:eastAsia="Times New Roman"/>
          <w:sz w:val="24"/>
          <w:szCs w:val="24"/>
          <w:lang w:eastAsia="zh-CN" w:bidi="hi-IN"/>
        </w:rPr>
      </w:pPr>
      <w:r w:rsidRPr="001C14E4">
        <w:rPr>
          <w:rFonts w:eastAsia="Times New Roman"/>
          <w:sz w:val="24"/>
          <w:szCs w:val="24"/>
          <w:lang w:eastAsia="zh-CN" w:bidi="hi-IN"/>
        </w:rPr>
        <w:t>5. Анатомо-физиологические особенности эндокринной системы у лиц пожилого и старческого возраста.</w:t>
      </w:r>
    </w:p>
    <w:p w14:paraId="4FBE813E" w14:textId="30557219" w:rsidR="001C14E4" w:rsidRPr="001C14E4" w:rsidRDefault="001C14E4" w:rsidP="001C14E4">
      <w:pPr>
        <w:suppressAutoHyphens/>
        <w:spacing w:after="0"/>
        <w:jc w:val="both"/>
        <w:rPr>
          <w:rFonts w:eastAsia="Times New Roman"/>
          <w:sz w:val="24"/>
          <w:szCs w:val="24"/>
          <w:lang w:eastAsia="zh-CN" w:bidi="hi-IN"/>
        </w:rPr>
      </w:pPr>
      <w:r w:rsidRPr="001C14E4">
        <w:rPr>
          <w:rFonts w:eastAsia="Times New Roman"/>
          <w:sz w:val="24"/>
          <w:szCs w:val="24"/>
          <w:lang w:eastAsia="zh-CN" w:bidi="hi-IN"/>
        </w:rPr>
        <w:t>6. Анатомо-физиологические особенности кожи и ее придатков у лиц пожилого и старческого возраста.</w:t>
      </w:r>
    </w:p>
    <w:p w14:paraId="5A711571" w14:textId="5906FF53" w:rsidR="001C14E4" w:rsidRPr="001C14E4" w:rsidRDefault="001C14E4" w:rsidP="001C14E4">
      <w:pPr>
        <w:suppressAutoHyphens/>
        <w:spacing w:after="0"/>
        <w:jc w:val="both"/>
        <w:rPr>
          <w:rFonts w:eastAsia="Times New Roman"/>
          <w:sz w:val="24"/>
          <w:szCs w:val="24"/>
          <w:lang w:eastAsia="zh-CN" w:bidi="hi-IN"/>
        </w:rPr>
      </w:pPr>
      <w:r w:rsidRPr="001C14E4">
        <w:rPr>
          <w:rFonts w:eastAsia="Times New Roman"/>
          <w:sz w:val="24"/>
          <w:szCs w:val="24"/>
          <w:lang w:eastAsia="zh-CN" w:bidi="hi-IN"/>
        </w:rPr>
        <w:t>7. Анатомо-физиологические особенности опорно-двигательного аппарата лиц пожилого и старческого возраста.</w:t>
      </w:r>
    </w:p>
    <w:p w14:paraId="3F507BCC" w14:textId="77777777" w:rsidR="001C14E4" w:rsidRPr="001C14E4" w:rsidRDefault="001C14E4" w:rsidP="001C14E4">
      <w:pPr>
        <w:suppressAutoHyphens/>
        <w:spacing w:after="0"/>
        <w:jc w:val="both"/>
        <w:rPr>
          <w:rFonts w:eastAsia="Times New Roman"/>
          <w:sz w:val="24"/>
          <w:szCs w:val="24"/>
          <w:lang w:eastAsia="zh-CN" w:bidi="hi-IN"/>
        </w:rPr>
      </w:pPr>
      <w:r w:rsidRPr="001C14E4">
        <w:rPr>
          <w:rFonts w:eastAsia="Times New Roman"/>
          <w:sz w:val="24"/>
          <w:szCs w:val="24"/>
          <w:lang w:eastAsia="zh-CN" w:bidi="hi-IN"/>
        </w:rPr>
        <w:t>8. Анатомо-физиологические особенности органов чувств у лиц пожилого и старческого возраста</w:t>
      </w:r>
    </w:p>
    <w:p w14:paraId="0DAA2298" w14:textId="7C7DEF9C" w:rsidR="001C14E4" w:rsidRPr="001C14E4" w:rsidRDefault="001C14E4" w:rsidP="001C14E4">
      <w:pPr>
        <w:suppressAutoHyphens/>
        <w:spacing w:after="0"/>
        <w:jc w:val="both"/>
        <w:rPr>
          <w:rFonts w:eastAsia="Times New Roman"/>
          <w:sz w:val="24"/>
          <w:szCs w:val="24"/>
          <w:lang w:eastAsia="zh-CN" w:bidi="hi-IN"/>
        </w:rPr>
      </w:pPr>
      <w:r w:rsidRPr="001C14E4">
        <w:rPr>
          <w:rFonts w:eastAsia="Times New Roman"/>
          <w:sz w:val="24"/>
          <w:szCs w:val="24"/>
          <w:lang w:eastAsia="zh-CN" w:bidi="hi-IN"/>
        </w:rPr>
        <w:t>9. Организация геронтологической службы в РФ.</w:t>
      </w:r>
    </w:p>
    <w:p w14:paraId="52FDE0C2" w14:textId="77777777" w:rsidR="001C14E4" w:rsidRPr="001C14E4" w:rsidRDefault="001C14E4" w:rsidP="001C14E4">
      <w:pPr>
        <w:suppressAutoHyphens/>
        <w:spacing w:after="0"/>
        <w:jc w:val="both"/>
        <w:rPr>
          <w:rFonts w:eastAsia="Times New Roman"/>
          <w:sz w:val="24"/>
          <w:szCs w:val="24"/>
          <w:lang w:eastAsia="zh-CN" w:bidi="hi-IN"/>
        </w:rPr>
      </w:pPr>
      <w:r w:rsidRPr="001C14E4">
        <w:rPr>
          <w:rFonts w:eastAsia="Times New Roman"/>
          <w:sz w:val="24"/>
          <w:szCs w:val="24"/>
          <w:lang w:eastAsia="zh-CN" w:bidi="hi-IN"/>
        </w:rPr>
        <w:t>10.Психологические особенности лиц пожилого и старческого возраста.</w:t>
      </w:r>
    </w:p>
    <w:p w14:paraId="70A44D83" w14:textId="77777777" w:rsidR="001C14E4" w:rsidRPr="001C14E4" w:rsidRDefault="001C14E4" w:rsidP="001C14E4">
      <w:pPr>
        <w:suppressAutoHyphens/>
        <w:spacing w:after="0"/>
        <w:jc w:val="both"/>
        <w:rPr>
          <w:rFonts w:eastAsia="Times New Roman"/>
          <w:sz w:val="24"/>
          <w:szCs w:val="24"/>
          <w:lang w:eastAsia="zh-CN" w:bidi="hi-IN"/>
        </w:rPr>
      </w:pPr>
      <w:r w:rsidRPr="001C14E4">
        <w:rPr>
          <w:rFonts w:eastAsia="Times New Roman"/>
          <w:sz w:val="24"/>
          <w:szCs w:val="24"/>
          <w:lang w:eastAsia="zh-CN" w:bidi="hi-IN"/>
        </w:rPr>
        <w:t>11. Теории старения.</w:t>
      </w:r>
    </w:p>
    <w:p w14:paraId="6A3E8F07" w14:textId="77777777" w:rsidR="001C14E4" w:rsidRPr="001C14E4" w:rsidRDefault="001C14E4" w:rsidP="001C14E4">
      <w:pPr>
        <w:suppressAutoHyphens/>
        <w:spacing w:after="0"/>
        <w:jc w:val="both"/>
        <w:rPr>
          <w:rFonts w:eastAsia="Times New Roman"/>
          <w:sz w:val="24"/>
          <w:szCs w:val="24"/>
          <w:lang w:eastAsia="zh-CN" w:bidi="hi-IN"/>
        </w:rPr>
      </w:pPr>
      <w:r w:rsidRPr="001C14E4">
        <w:rPr>
          <w:rFonts w:eastAsia="Times New Roman"/>
          <w:sz w:val="24"/>
          <w:szCs w:val="24"/>
          <w:lang w:eastAsia="zh-CN" w:bidi="hi-IN"/>
        </w:rPr>
        <w:t>12.</w:t>
      </w:r>
      <w:r w:rsidRPr="001C14E4">
        <w:rPr>
          <w:rFonts w:eastAsia="Times New Roman"/>
          <w:bCs/>
          <w:sz w:val="24"/>
          <w:szCs w:val="24"/>
          <w:lang w:eastAsia="zh-CN" w:bidi="hi-IN"/>
        </w:rPr>
        <w:t>Здоровый образ жизни как залог активного долголетия: геродиетика.</w:t>
      </w:r>
      <w:r w:rsidRPr="001C14E4">
        <w:rPr>
          <w:rFonts w:eastAsia="Times New Roman"/>
          <w:sz w:val="24"/>
          <w:szCs w:val="24"/>
          <w:lang w:eastAsia="zh-CN" w:bidi="hi-IN"/>
        </w:rPr>
        <w:t xml:space="preserve"> </w:t>
      </w:r>
    </w:p>
    <w:p w14:paraId="7D01E3DE" w14:textId="77777777" w:rsidR="001C14E4" w:rsidRPr="001C14E4" w:rsidRDefault="001C14E4" w:rsidP="001C14E4">
      <w:pPr>
        <w:suppressAutoHyphens/>
        <w:spacing w:after="0"/>
        <w:jc w:val="both"/>
        <w:rPr>
          <w:rFonts w:eastAsia="NSimSun" w:cs="Lucida Sans"/>
          <w:bCs/>
          <w:sz w:val="24"/>
          <w:szCs w:val="24"/>
          <w:lang w:eastAsia="zh-CN" w:bidi="hi-IN"/>
        </w:rPr>
      </w:pPr>
      <w:r w:rsidRPr="001C14E4">
        <w:rPr>
          <w:rFonts w:eastAsia="NSimSun" w:cs="Lucida Sans"/>
          <w:bCs/>
          <w:sz w:val="24"/>
          <w:szCs w:val="24"/>
          <w:lang w:eastAsia="zh-CN" w:bidi="hi-IN"/>
        </w:rPr>
        <w:t>13.Здоровый образ жизни как залог активного долголетия: герогигиена.</w:t>
      </w:r>
    </w:p>
    <w:p w14:paraId="4C8FC42B" w14:textId="77777777" w:rsidR="001C14E4" w:rsidRPr="001C14E4" w:rsidRDefault="001C14E4" w:rsidP="001C14E4">
      <w:pPr>
        <w:suppressAutoHyphens/>
        <w:spacing w:after="0"/>
        <w:jc w:val="both"/>
        <w:rPr>
          <w:rFonts w:eastAsia="NSimSun" w:cs="Lucida Sans"/>
          <w:bCs/>
          <w:sz w:val="24"/>
          <w:szCs w:val="24"/>
          <w:lang w:eastAsia="zh-CN" w:bidi="hi-IN"/>
        </w:rPr>
      </w:pPr>
      <w:r w:rsidRPr="001C14E4">
        <w:rPr>
          <w:rFonts w:eastAsia="NSimSun" w:cs="Lucida Sans"/>
          <w:bCs/>
          <w:sz w:val="24"/>
          <w:szCs w:val="24"/>
          <w:lang w:eastAsia="zh-CN" w:bidi="hi-IN"/>
        </w:rPr>
        <w:t>14. Здоровый образ жизни как залог активного долголетия: геропсихология.</w:t>
      </w:r>
    </w:p>
    <w:p w14:paraId="42657DA9" w14:textId="77777777" w:rsidR="001C14E4" w:rsidRPr="001C14E4" w:rsidRDefault="001C14E4" w:rsidP="001C14E4">
      <w:pPr>
        <w:suppressAutoHyphens/>
        <w:spacing w:after="0"/>
        <w:jc w:val="both"/>
        <w:rPr>
          <w:rFonts w:eastAsia="NSimSun" w:cs="Lucida Sans"/>
          <w:bCs/>
          <w:sz w:val="24"/>
          <w:szCs w:val="24"/>
          <w:lang w:eastAsia="zh-CN" w:bidi="hi-IN"/>
        </w:rPr>
      </w:pPr>
      <w:r w:rsidRPr="001C14E4">
        <w:rPr>
          <w:rFonts w:eastAsia="NSimSun" w:cs="Lucida Sans"/>
          <w:bCs/>
          <w:sz w:val="24"/>
          <w:szCs w:val="24"/>
          <w:lang w:eastAsia="zh-CN" w:bidi="hi-IN"/>
        </w:rPr>
        <w:t>15. Здоровый образ жизни как залог активного долголетия: двигательный режим.</w:t>
      </w:r>
    </w:p>
    <w:p w14:paraId="4A92A6A4" w14:textId="77777777" w:rsidR="001C14E4" w:rsidRPr="001C14E4" w:rsidRDefault="001C14E4" w:rsidP="001C14E4">
      <w:pPr>
        <w:suppressAutoHyphens/>
        <w:spacing w:after="0"/>
        <w:jc w:val="both"/>
        <w:rPr>
          <w:rFonts w:eastAsia="NSimSun" w:cs="Lucida Sans"/>
          <w:bCs/>
          <w:sz w:val="24"/>
          <w:szCs w:val="24"/>
          <w:lang w:eastAsia="zh-CN" w:bidi="hi-IN"/>
        </w:rPr>
      </w:pPr>
      <w:r w:rsidRPr="001C14E4">
        <w:rPr>
          <w:rFonts w:eastAsia="NSimSun" w:cs="Lucida Sans"/>
          <w:bCs/>
          <w:sz w:val="24"/>
          <w:szCs w:val="24"/>
          <w:lang w:eastAsia="zh-CN" w:bidi="hi-IN"/>
        </w:rPr>
        <w:t>16. Здоровый образ жизни как залог активного долголетия: герофармакология лиц пожилого и старческого возраста.</w:t>
      </w:r>
    </w:p>
    <w:p w14:paraId="770FD125" w14:textId="77777777" w:rsidR="001C14E4" w:rsidRPr="001C14E4" w:rsidRDefault="001C14E4" w:rsidP="001C14E4">
      <w:pPr>
        <w:suppressAutoHyphens/>
        <w:spacing w:after="0" w:line="240" w:lineRule="auto"/>
        <w:rPr>
          <w:rFonts w:eastAsia="NSimSun" w:cs="Lucida Sans"/>
          <w:bCs/>
          <w:sz w:val="24"/>
          <w:szCs w:val="24"/>
          <w:lang w:eastAsia="zh-CN" w:bidi="hi-IN"/>
        </w:rPr>
      </w:pPr>
    </w:p>
    <w:p w14:paraId="43962727" w14:textId="67D02645" w:rsidR="00CD1FD1" w:rsidRPr="001C14E4" w:rsidRDefault="00CD1FD1" w:rsidP="001C14E4"/>
    <w:sectPr w:rsidR="00CD1FD1" w:rsidRPr="001C14E4" w:rsidSect="00241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D553D7"/>
    <w:multiLevelType w:val="hybridMultilevel"/>
    <w:tmpl w:val="B5341C4A"/>
    <w:lvl w:ilvl="0" w:tplc="781659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7720BB"/>
    <w:multiLevelType w:val="hybridMultilevel"/>
    <w:tmpl w:val="BE8236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983795">
    <w:abstractNumId w:val="1"/>
  </w:num>
  <w:num w:numId="2" w16cid:durableId="24472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926"/>
    <w:rsid w:val="00176024"/>
    <w:rsid w:val="001C14E4"/>
    <w:rsid w:val="001C61BC"/>
    <w:rsid w:val="00241676"/>
    <w:rsid w:val="00265D11"/>
    <w:rsid w:val="002B2394"/>
    <w:rsid w:val="00334FF3"/>
    <w:rsid w:val="00392E67"/>
    <w:rsid w:val="003D7C90"/>
    <w:rsid w:val="004652F1"/>
    <w:rsid w:val="00466103"/>
    <w:rsid w:val="00471CAB"/>
    <w:rsid w:val="004C6D88"/>
    <w:rsid w:val="004F56F4"/>
    <w:rsid w:val="006F48BF"/>
    <w:rsid w:val="007074EB"/>
    <w:rsid w:val="007D2278"/>
    <w:rsid w:val="00823264"/>
    <w:rsid w:val="008F322B"/>
    <w:rsid w:val="009B0AC4"/>
    <w:rsid w:val="00A90EE6"/>
    <w:rsid w:val="00AA05F2"/>
    <w:rsid w:val="00BD0FC7"/>
    <w:rsid w:val="00CA3926"/>
    <w:rsid w:val="00CD1FD1"/>
    <w:rsid w:val="00CD5C64"/>
    <w:rsid w:val="00D42075"/>
    <w:rsid w:val="00F81EC5"/>
    <w:rsid w:val="00FA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0FEB5"/>
  <w15:docId w15:val="{2A832539-B2F5-4519-AE3B-32A7AEEF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4EB"/>
  </w:style>
  <w:style w:type="paragraph" w:styleId="1">
    <w:name w:val="heading 1"/>
    <w:basedOn w:val="a"/>
    <w:next w:val="a"/>
    <w:link w:val="10"/>
    <w:uiPriority w:val="9"/>
    <w:qFormat/>
    <w:rsid w:val="007074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74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uiPriority w:val="20"/>
    <w:qFormat/>
    <w:rsid w:val="007074EB"/>
    <w:rPr>
      <w:i/>
      <w:iCs/>
    </w:rPr>
  </w:style>
  <w:style w:type="paragraph" w:styleId="a4">
    <w:name w:val="List Paragraph"/>
    <w:basedOn w:val="a"/>
    <w:uiPriority w:val="34"/>
    <w:qFormat/>
    <w:rsid w:val="007074EB"/>
    <w:pPr>
      <w:ind w:left="720"/>
      <w:contextualSpacing/>
    </w:pPr>
  </w:style>
  <w:style w:type="table" w:styleId="a5">
    <w:name w:val="Table Grid"/>
    <w:basedOn w:val="a1"/>
    <w:uiPriority w:val="59"/>
    <w:rsid w:val="004652F1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6F48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ААА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</dc:creator>
  <cp:keywords/>
  <dc:description/>
  <cp:lastModifiedBy>Сотруднтк МКСГМУ</cp:lastModifiedBy>
  <cp:revision>5</cp:revision>
  <dcterms:created xsi:type="dcterms:W3CDTF">2025-09-05T10:34:00Z</dcterms:created>
  <dcterms:modified xsi:type="dcterms:W3CDTF">2025-09-15T10:12:00Z</dcterms:modified>
</cp:coreProperties>
</file>