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CB" w:rsidRDefault="001D23CB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ПМ.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2F74E2"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2F74E2">
        <w:rPr>
          <w:rFonts w:ascii="Times New Roman" w:eastAsia="Times New Roman" w:hAnsi="Times New Roman"/>
          <w:b/>
          <w:sz w:val="28"/>
          <w:szCs w:val="28"/>
          <w:lang w:eastAsia="ru-RU"/>
        </w:rPr>
        <w:t>Участие в лечебно-диагностическом и реабилитационном процессах</w:t>
      </w:r>
      <w:r w:rsidR="002F74E2" w:rsidRPr="0090094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2F74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F74E2" w:rsidRPr="000860E3" w:rsidRDefault="002F74E2" w:rsidP="001D23C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МДК 02.01. </w:t>
      </w:r>
      <w:r w:rsidR="001D23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 w:rsidRPr="000860E3">
        <w:rPr>
          <w:rFonts w:ascii="Times New Roman" w:eastAsia="Times New Roman" w:hAnsi="Times New Roman"/>
          <w:b/>
          <w:sz w:val="28"/>
          <w:szCs w:val="28"/>
          <w:lang w:eastAsia="ru-RU"/>
        </w:rPr>
        <w:t>«Сестринская помощь в неврологии»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04022">
        <w:rPr>
          <w:rFonts w:ascii="Times New Roman" w:hAnsi="Times New Roman"/>
          <w:b/>
          <w:sz w:val="28"/>
          <w:szCs w:val="28"/>
        </w:rPr>
        <w:t>Вопросы для подготовки к дифференциальному зачёту.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80402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Какие функции выполняет нервная система?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2.Функции долей больших полушарий.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3.Функции оболочек головного и спинного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4.Функции </w:t>
      </w:r>
      <w:proofErr w:type="spellStart"/>
      <w:r>
        <w:rPr>
          <w:rFonts w:ascii="Times New Roman" w:hAnsi="Times New Roman"/>
          <w:sz w:val="28"/>
          <w:szCs w:val="28"/>
        </w:rPr>
        <w:t>ликворной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системы,состав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ликвора.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5.Строение и функции периферической нервной системы.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6.Признаки центрального и периферического паралича.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7.Типы чувствительных расстройств.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8.Характеристика тазовых расстройств.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9.Характеристика речевых нарушений.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10.Современные методы обследования неврологических больных.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11.Приоритетные проблемы больного с заболеванием периферической нервной системы.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12.Особенности сестринского процесса при инфекционном поражении нервной системы.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13.Какие особенности имеют </w:t>
      </w:r>
      <w:proofErr w:type="spellStart"/>
      <w:r>
        <w:rPr>
          <w:rFonts w:ascii="Times New Roman" w:hAnsi="Times New Roman"/>
          <w:sz w:val="28"/>
          <w:szCs w:val="28"/>
        </w:rPr>
        <w:t>нейроинфекции</w:t>
      </w:r>
      <w:proofErr w:type="spellEnd"/>
      <w:r>
        <w:rPr>
          <w:rFonts w:ascii="Times New Roman" w:hAnsi="Times New Roman"/>
          <w:sz w:val="28"/>
          <w:szCs w:val="28"/>
        </w:rPr>
        <w:t xml:space="preserve"> у детей?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14.Какие признаки характерны для менингеального синдрома?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15.Назовите основные клинические формы нарушений мозгового кровообращения.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16.Назовите основные клинические отличия ишемического инсульта от геморрагического.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17.Какие особенности имеет уход за больными с инсультами?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18.Назовите общемозговые признаки опухолей головного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19.Перечислите очаговые признаки опухолей головного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20.Перечислите признаки опухоли спинного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21.Назовите признаки сотрясения головного и спинного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22.Назовите признаки ушиба и сдавления головного и спинного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23.Назовите особенности транспортировки больных с травмой позвоночника и спинного мозга.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24.Особенности черепно-мозговой травмы у детей.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25.Дайте определение наследственно-дегенеративным заболеваниям нервной системы.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26.Назовите основные клинические признаки миопатии </w:t>
      </w:r>
      <w:proofErr w:type="spellStart"/>
      <w:r>
        <w:rPr>
          <w:rFonts w:ascii="Times New Roman" w:hAnsi="Times New Roman"/>
          <w:sz w:val="28"/>
          <w:szCs w:val="28"/>
        </w:rPr>
        <w:t>Дюшена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27.Дайте определение понятию ДЦП (детский церебральный паралич).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28.Назовите основные признаки отравления метиловым спиртом и противоядие.</w:t>
      </w:r>
    </w:p>
    <w:p w:rsidR="002F74E2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29.Назовите особенности течения острого алкогольного психоза -</w:t>
      </w:r>
      <w:r w:rsidR="001D23C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«белой горячки».</w:t>
      </w:r>
    </w:p>
    <w:p w:rsidR="00270530" w:rsidRPr="001D23CB" w:rsidRDefault="002F74E2" w:rsidP="001D23CB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30.Особенности оказания сестринской помощи при ботулизме</w:t>
      </w:r>
    </w:p>
    <w:sectPr w:rsidR="00270530" w:rsidRPr="001D23CB" w:rsidSect="001D23CB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B40"/>
    <w:rsid w:val="001273A1"/>
    <w:rsid w:val="001D23CB"/>
    <w:rsid w:val="00270530"/>
    <w:rsid w:val="002F74E2"/>
    <w:rsid w:val="00F8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2B7F9-24AC-40AC-AA59-B6DB4F42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4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3</cp:revision>
  <dcterms:created xsi:type="dcterms:W3CDTF">2020-11-19T06:58:00Z</dcterms:created>
  <dcterms:modified xsi:type="dcterms:W3CDTF">2020-11-19T09:15:00Z</dcterms:modified>
</cp:coreProperties>
</file>